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7D5D" w:rsidRDefault="00000000">
      <w:pPr>
        <w:spacing w:before="241"/>
        <w:jc w:val="center"/>
        <w:rPr>
          <w:b/>
          <w:sz w:val="43"/>
        </w:rPr>
      </w:pPr>
      <w:r>
        <w:rPr>
          <w:rFonts w:hint="eastAsia"/>
          <w:b/>
          <w:sz w:val="43"/>
        </w:rPr>
        <w:t>税收学专业中本贯通转段考试</w:t>
      </w:r>
    </w:p>
    <w:p w:rsidR="008D7D5D" w:rsidRDefault="00000000">
      <w:pPr>
        <w:spacing w:before="241"/>
        <w:jc w:val="center"/>
        <w:rPr>
          <w:b/>
          <w:sz w:val="43"/>
        </w:rPr>
      </w:pPr>
      <w:r>
        <w:rPr>
          <w:b/>
          <w:sz w:val="43"/>
        </w:rPr>
        <w:t>专业技能水平考试大纲</w:t>
      </w:r>
      <w:bookmarkStart w:id="0" w:name="_bookmark0"/>
      <w:bookmarkEnd w:id="0"/>
    </w:p>
    <w:p w:rsidR="008D7D5D" w:rsidRDefault="008D7D5D">
      <w:pPr>
        <w:spacing w:before="241"/>
        <w:jc w:val="center"/>
        <w:rPr>
          <w:b/>
          <w:sz w:val="43"/>
        </w:rPr>
      </w:pPr>
    </w:p>
    <w:p w:rsidR="008D7D5D" w:rsidRDefault="00000000">
      <w:pPr>
        <w:pStyle w:val="2"/>
        <w:numPr>
          <w:ilvl w:val="0"/>
          <w:numId w:val="0"/>
        </w:numPr>
        <w:adjustRightInd w:val="0"/>
        <w:snapToGrid w:val="0"/>
        <w:spacing w:before="0" w:line="360" w:lineRule="auto"/>
      </w:pPr>
      <w:r>
        <w:t>一、考试的性质</w:t>
      </w:r>
    </w:p>
    <w:p w:rsidR="008D7D5D" w:rsidRDefault="00000000">
      <w:pPr>
        <w:pStyle w:val="a5"/>
        <w:adjustRightInd w:val="0"/>
        <w:snapToGrid w:val="0"/>
        <w:spacing w:before="0" w:line="360" w:lineRule="auto"/>
        <w:ind w:right="0" w:firstLineChars="200" w:firstLine="480"/>
      </w:pPr>
      <w:r>
        <w:rPr>
          <w:rFonts w:hint="eastAsia"/>
          <w:lang w:val="en-US"/>
        </w:rPr>
        <w:t>税收学</w:t>
      </w:r>
      <w:r>
        <w:t>专业技能水平考试大纲仅适用于上海第二工业大学附属浦东振华外经职业技术学校2025年税收学专业中本贯通转段考试的学生。专业技能水平考试是中本贯通学生完成中职阶段学习后，进入本科阶段学习前必须参加的转段考试中的一部分，目的是考核学生的税</w:t>
      </w:r>
      <w:r>
        <w:rPr>
          <w:rFonts w:hint="eastAsia"/>
        </w:rPr>
        <w:t>收</w:t>
      </w:r>
      <w:r>
        <w:rPr>
          <w:rFonts w:hint="eastAsia"/>
          <w:lang w:val="en-US"/>
        </w:rPr>
        <w:t>学</w:t>
      </w:r>
      <w:r>
        <w:t>基础理论知识、职业素养、技能操作水平以及解决税</w:t>
      </w:r>
      <w:r>
        <w:rPr>
          <w:rFonts w:hint="eastAsia"/>
          <w:lang w:val="en-US"/>
        </w:rPr>
        <w:t>收</w:t>
      </w:r>
      <w:r>
        <w:t>实际问题的知识与技能的综合运用能力。</w:t>
      </w:r>
    </w:p>
    <w:p w:rsidR="008D7D5D" w:rsidRDefault="008D7D5D">
      <w:pPr>
        <w:pStyle w:val="a5"/>
        <w:adjustRightInd w:val="0"/>
        <w:snapToGrid w:val="0"/>
        <w:spacing w:before="0" w:line="360" w:lineRule="auto"/>
        <w:ind w:right="0" w:firstLineChars="200" w:firstLine="480"/>
      </w:pPr>
    </w:p>
    <w:p w:rsidR="008D7D5D" w:rsidRDefault="00000000">
      <w:pPr>
        <w:pStyle w:val="2"/>
        <w:numPr>
          <w:ilvl w:val="0"/>
          <w:numId w:val="0"/>
        </w:numPr>
        <w:adjustRightInd w:val="0"/>
        <w:snapToGrid w:val="0"/>
        <w:spacing w:before="0" w:line="360" w:lineRule="auto"/>
      </w:pPr>
      <w:r>
        <w:t>二、考试总体要求</w:t>
      </w:r>
    </w:p>
    <w:p w:rsidR="008D7D5D" w:rsidRDefault="00000000">
      <w:pPr>
        <w:pStyle w:val="a5"/>
        <w:adjustRightInd w:val="0"/>
        <w:snapToGrid w:val="0"/>
        <w:spacing w:before="0" w:line="360" w:lineRule="auto"/>
        <w:ind w:right="0" w:firstLineChars="200" w:firstLine="480"/>
        <w:rPr>
          <w:lang w:val="en-US"/>
        </w:rPr>
      </w:pPr>
      <w:r>
        <w:rPr>
          <w:rFonts w:hint="eastAsia"/>
          <w:lang w:val="en-US"/>
        </w:rPr>
        <w:t>专业技能水平考试总分为300分，包括两个部分：专业技能基础理论考试（150 分，占50%）和专业技能操作模块（150分，占50%）。</w:t>
      </w:r>
    </w:p>
    <w:p w:rsidR="008D7D5D" w:rsidRDefault="00000000">
      <w:pPr>
        <w:pStyle w:val="2"/>
        <w:numPr>
          <w:ilvl w:val="0"/>
          <w:numId w:val="0"/>
        </w:numPr>
        <w:adjustRightInd w:val="0"/>
        <w:snapToGrid w:val="0"/>
        <w:spacing w:before="0" w:line="360" w:lineRule="auto"/>
      </w:pPr>
      <w:bookmarkStart w:id="1" w:name="_bookmark2"/>
      <w:bookmarkEnd w:id="1"/>
      <w:r>
        <w:rPr>
          <w:rFonts w:hint="eastAsia"/>
        </w:rPr>
        <w:t>（一）</w:t>
      </w:r>
      <w:r>
        <w:t>专业技能基础理论考试（1</w:t>
      </w:r>
      <w:r>
        <w:rPr>
          <w:rFonts w:hint="eastAsia"/>
          <w:lang w:val="en-US"/>
        </w:rPr>
        <w:t>5</w:t>
      </w:r>
      <w:r>
        <w:t>0 分）</w:t>
      </w:r>
    </w:p>
    <w:p w:rsidR="008D7D5D" w:rsidRDefault="00000000">
      <w:pPr>
        <w:pStyle w:val="a5"/>
        <w:adjustRightInd w:val="0"/>
        <w:snapToGrid w:val="0"/>
        <w:spacing w:before="0" w:line="360" w:lineRule="auto"/>
        <w:ind w:right="0" w:firstLineChars="200" w:firstLine="480"/>
        <w:rPr>
          <w:lang w:val="en-US"/>
        </w:rPr>
      </w:pPr>
      <w:r>
        <w:rPr>
          <w:rFonts w:hint="eastAsia"/>
          <w:lang w:val="en-US"/>
        </w:rPr>
        <w:t>1. 考试内容主要包括经济法、税收学、会计学等三个知识模块。</w:t>
      </w:r>
    </w:p>
    <w:p w:rsidR="008D7D5D" w:rsidRDefault="00000000">
      <w:pPr>
        <w:pStyle w:val="a5"/>
        <w:adjustRightInd w:val="0"/>
        <w:snapToGrid w:val="0"/>
        <w:spacing w:before="0" w:line="360" w:lineRule="auto"/>
        <w:ind w:right="0" w:firstLineChars="200" w:firstLine="480"/>
        <w:rPr>
          <w:lang w:val="en-US"/>
        </w:rPr>
      </w:pPr>
      <w:r>
        <w:rPr>
          <w:rFonts w:hint="eastAsia"/>
          <w:lang w:val="en-US"/>
        </w:rPr>
        <w:t>2. 考试采用闭卷笔试方式，考试时间为90分钟，满分150分。</w:t>
      </w:r>
    </w:p>
    <w:p w:rsidR="008D7D5D" w:rsidRDefault="00000000">
      <w:pPr>
        <w:pStyle w:val="a5"/>
        <w:adjustRightInd w:val="0"/>
        <w:snapToGrid w:val="0"/>
        <w:spacing w:before="0" w:line="360" w:lineRule="auto"/>
        <w:ind w:right="0" w:firstLineChars="200" w:firstLine="480"/>
        <w:rPr>
          <w:lang w:val="en-US"/>
        </w:rPr>
      </w:pPr>
      <w:r>
        <w:rPr>
          <w:rFonts w:hint="eastAsia"/>
          <w:lang w:val="en-US"/>
        </w:rPr>
        <w:t>3. 可选的试题类型</w:t>
      </w:r>
    </w:p>
    <w:p w:rsidR="008D7D5D" w:rsidRDefault="00000000">
      <w:pPr>
        <w:pStyle w:val="a5"/>
        <w:adjustRightInd w:val="0"/>
        <w:snapToGrid w:val="0"/>
        <w:spacing w:before="0" w:line="360" w:lineRule="auto"/>
        <w:ind w:right="0" w:firstLineChars="200" w:firstLine="480"/>
        <w:rPr>
          <w:lang w:val="en-US"/>
        </w:rPr>
      </w:pPr>
      <w:r>
        <w:rPr>
          <w:rFonts w:hint="eastAsia"/>
          <w:lang w:val="en-US"/>
        </w:rPr>
        <w:t>选择题、判断题、名词解释题、分录题、简答题、论述题、计算题等。</w:t>
      </w:r>
    </w:p>
    <w:p w:rsidR="008D7D5D" w:rsidRDefault="00000000">
      <w:pPr>
        <w:pStyle w:val="a5"/>
        <w:adjustRightInd w:val="0"/>
        <w:snapToGrid w:val="0"/>
        <w:spacing w:before="0" w:line="360" w:lineRule="auto"/>
        <w:ind w:right="0" w:firstLineChars="200" w:firstLine="480"/>
        <w:rPr>
          <w:lang w:val="en-US"/>
        </w:rPr>
      </w:pPr>
      <w:r>
        <w:rPr>
          <w:rFonts w:hint="eastAsia"/>
          <w:lang w:val="en-US"/>
        </w:rPr>
        <w:t>4. 考试内容及所占比例</w:t>
      </w:r>
    </w:p>
    <w:p w:rsidR="008D7D5D" w:rsidRDefault="00000000">
      <w:pPr>
        <w:pStyle w:val="a5"/>
        <w:adjustRightInd w:val="0"/>
        <w:snapToGrid w:val="0"/>
        <w:spacing w:before="0" w:line="360" w:lineRule="auto"/>
        <w:ind w:right="0" w:firstLineChars="200" w:firstLine="480"/>
        <w:rPr>
          <w:lang w:val="en-US"/>
        </w:rPr>
      </w:pPr>
      <w:r>
        <w:rPr>
          <w:rFonts w:hint="eastAsia"/>
          <w:lang w:val="en-US"/>
        </w:rPr>
        <w:t>考试内容包括三个模块，其分数及所占比例见表 1。</w:t>
      </w:r>
    </w:p>
    <w:p w:rsidR="008D7D5D" w:rsidRDefault="00000000">
      <w:pPr>
        <w:pStyle w:val="a5"/>
        <w:adjustRightInd w:val="0"/>
        <w:snapToGrid w:val="0"/>
        <w:spacing w:before="0" w:line="360" w:lineRule="auto"/>
        <w:ind w:right="0"/>
        <w:jc w:val="center"/>
        <w:rPr>
          <w:b/>
          <w:bCs/>
        </w:rPr>
      </w:pPr>
      <w:r>
        <w:rPr>
          <w:b/>
          <w:bCs/>
        </w:rPr>
        <w:t>表</w:t>
      </w:r>
      <w:r>
        <w:rPr>
          <w:rFonts w:hint="eastAsia"/>
          <w:b/>
          <w:bCs/>
          <w:lang w:val="en-US"/>
        </w:rPr>
        <w:t xml:space="preserve">1 </w:t>
      </w:r>
      <w:r>
        <w:rPr>
          <w:b/>
          <w:bCs/>
        </w:rPr>
        <w:t xml:space="preserve"> 专业技能基础理论考核内容及比例</w:t>
      </w:r>
    </w:p>
    <w:tbl>
      <w:tblPr>
        <w:tblW w:w="8078" w:type="dxa"/>
        <w:jc w:val="center"/>
        <w:tblLook w:val="04A0" w:firstRow="1" w:lastRow="0" w:firstColumn="1" w:lastColumn="0" w:noHBand="0" w:noVBand="1"/>
      </w:tblPr>
      <w:tblGrid>
        <w:gridCol w:w="2458"/>
        <w:gridCol w:w="1405"/>
        <w:gridCol w:w="1405"/>
        <w:gridCol w:w="1405"/>
        <w:gridCol w:w="1405"/>
      </w:tblGrid>
      <w:tr w:rsidR="008D7D5D">
        <w:trPr>
          <w:trHeight w:val="654"/>
          <w:jc w:val="center"/>
        </w:trPr>
        <w:tc>
          <w:tcPr>
            <w:tcW w:w="2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b/>
                <w:bCs/>
                <w:color w:val="000000"/>
                <w:sz w:val="24"/>
                <w:szCs w:val="24"/>
              </w:rPr>
            </w:pPr>
            <w:r>
              <w:rPr>
                <w:rStyle w:val="font11"/>
                <w:rFonts w:hint="default"/>
                <w:lang w:val="en-US" w:bidi="ar"/>
              </w:rPr>
              <w:t>考核内容</w:t>
            </w:r>
          </w:p>
        </w:tc>
        <w:tc>
          <w:tcPr>
            <w:tcW w:w="14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b/>
                <w:bCs/>
                <w:color w:val="000000"/>
                <w:sz w:val="24"/>
                <w:szCs w:val="24"/>
              </w:rPr>
            </w:pPr>
            <w:r>
              <w:rPr>
                <w:rStyle w:val="font11"/>
                <w:rFonts w:hint="default"/>
                <w:lang w:val="en-US" w:bidi="ar"/>
              </w:rPr>
              <w:t>经济法</w:t>
            </w:r>
          </w:p>
        </w:tc>
        <w:tc>
          <w:tcPr>
            <w:tcW w:w="14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b/>
                <w:bCs/>
                <w:color w:val="000000"/>
                <w:sz w:val="24"/>
                <w:szCs w:val="24"/>
              </w:rPr>
            </w:pPr>
            <w:r>
              <w:rPr>
                <w:rStyle w:val="font11"/>
                <w:rFonts w:hint="default"/>
                <w:lang w:val="en-US" w:bidi="ar"/>
              </w:rPr>
              <w:t>税收学</w:t>
            </w:r>
          </w:p>
        </w:tc>
        <w:tc>
          <w:tcPr>
            <w:tcW w:w="14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b/>
                <w:bCs/>
                <w:color w:val="000000"/>
                <w:sz w:val="24"/>
                <w:szCs w:val="24"/>
              </w:rPr>
            </w:pPr>
            <w:r>
              <w:rPr>
                <w:rStyle w:val="font11"/>
                <w:rFonts w:hint="default"/>
                <w:lang w:val="en-US" w:bidi="ar"/>
              </w:rPr>
              <w:t>会计学</w:t>
            </w:r>
          </w:p>
        </w:tc>
        <w:tc>
          <w:tcPr>
            <w:tcW w:w="14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b/>
                <w:bCs/>
                <w:color w:val="000000"/>
                <w:sz w:val="24"/>
                <w:szCs w:val="24"/>
              </w:rPr>
            </w:pPr>
            <w:r>
              <w:rPr>
                <w:rStyle w:val="font11"/>
                <w:rFonts w:hint="default"/>
                <w:lang w:val="en-US" w:bidi="ar"/>
              </w:rPr>
              <w:t>合计</w:t>
            </w:r>
          </w:p>
        </w:tc>
      </w:tr>
      <w:tr w:rsidR="008D7D5D">
        <w:trPr>
          <w:trHeight w:val="618"/>
          <w:jc w:val="center"/>
        </w:trPr>
        <w:tc>
          <w:tcPr>
            <w:tcW w:w="2458"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Style w:val="font21"/>
                <w:rFonts w:hint="default"/>
                <w:lang w:val="en-US" w:bidi="ar"/>
              </w:rPr>
              <w:t>所占比例（%）</w:t>
            </w:r>
          </w:p>
        </w:tc>
        <w:tc>
          <w:tcPr>
            <w:tcW w:w="1405"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20</w:t>
            </w:r>
          </w:p>
        </w:tc>
        <w:tc>
          <w:tcPr>
            <w:tcW w:w="1405"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40</w:t>
            </w:r>
          </w:p>
        </w:tc>
        <w:tc>
          <w:tcPr>
            <w:tcW w:w="1405"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40</w:t>
            </w:r>
          </w:p>
        </w:tc>
        <w:tc>
          <w:tcPr>
            <w:tcW w:w="1405"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100</w:t>
            </w:r>
          </w:p>
        </w:tc>
      </w:tr>
      <w:tr w:rsidR="008D7D5D">
        <w:trPr>
          <w:trHeight w:val="482"/>
          <w:jc w:val="center"/>
        </w:trPr>
        <w:tc>
          <w:tcPr>
            <w:tcW w:w="2458"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Style w:val="font21"/>
                <w:rFonts w:hint="default"/>
                <w:lang w:val="en-US" w:bidi="ar"/>
              </w:rPr>
              <w:t>分数</w:t>
            </w:r>
          </w:p>
        </w:tc>
        <w:tc>
          <w:tcPr>
            <w:tcW w:w="1405"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jc w:val="center"/>
              <w:rPr>
                <w:color w:val="000000"/>
                <w:sz w:val="24"/>
                <w:szCs w:val="24"/>
                <w:lang w:val="en-US"/>
              </w:rPr>
            </w:pPr>
            <w:r>
              <w:rPr>
                <w:rFonts w:hint="eastAsia"/>
                <w:color w:val="000000"/>
                <w:sz w:val="24"/>
                <w:szCs w:val="24"/>
                <w:lang w:val="en-US"/>
              </w:rPr>
              <w:t>30</w:t>
            </w:r>
          </w:p>
        </w:tc>
        <w:tc>
          <w:tcPr>
            <w:tcW w:w="1405"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jc w:val="center"/>
              <w:rPr>
                <w:color w:val="000000"/>
                <w:sz w:val="24"/>
                <w:szCs w:val="24"/>
                <w:lang w:val="en-US"/>
              </w:rPr>
            </w:pPr>
            <w:r>
              <w:rPr>
                <w:rFonts w:hint="eastAsia"/>
                <w:color w:val="000000"/>
                <w:sz w:val="24"/>
                <w:szCs w:val="24"/>
                <w:lang w:val="en-US"/>
              </w:rPr>
              <w:t>60</w:t>
            </w:r>
          </w:p>
        </w:tc>
        <w:tc>
          <w:tcPr>
            <w:tcW w:w="1405"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jc w:val="center"/>
              <w:rPr>
                <w:color w:val="000000"/>
                <w:sz w:val="24"/>
                <w:szCs w:val="24"/>
                <w:lang w:val="en-US"/>
              </w:rPr>
            </w:pPr>
            <w:r>
              <w:rPr>
                <w:rFonts w:hint="eastAsia"/>
                <w:color w:val="000000"/>
                <w:sz w:val="24"/>
                <w:szCs w:val="24"/>
                <w:lang w:val="en-US"/>
              </w:rPr>
              <w:t>60</w:t>
            </w:r>
          </w:p>
        </w:tc>
        <w:tc>
          <w:tcPr>
            <w:tcW w:w="1405"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150</w:t>
            </w:r>
          </w:p>
        </w:tc>
      </w:tr>
    </w:tbl>
    <w:p w:rsidR="008D7D5D" w:rsidRDefault="00000000">
      <w:pPr>
        <w:pStyle w:val="a5"/>
        <w:spacing w:line="360" w:lineRule="auto"/>
        <w:ind w:firstLineChars="200" w:firstLine="480"/>
      </w:pPr>
      <w:r>
        <w:t>考试时需要带好铅笔、中性笔、计算器等工具。</w:t>
      </w:r>
    </w:p>
    <w:p w:rsidR="008D7D5D" w:rsidRDefault="00000000">
      <w:pPr>
        <w:pStyle w:val="2"/>
        <w:numPr>
          <w:ilvl w:val="0"/>
          <w:numId w:val="0"/>
        </w:numPr>
        <w:spacing w:line="360" w:lineRule="auto"/>
      </w:pPr>
      <w:bookmarkStart w:id="2" w:name="_bookmark3"/>
      <w:bookmarkEnd w:id="2"/>
      <w:r>
        <w:rPr>
          <w:rFonts w:hint="eastAsia"/>
        </w:rPr>
        <w:lastRenderedPageBreak/>
        <w:t>（二）</w:t>
      </w:r>
      <w:r>
        <w:t>专业技能操作</w:t>
      </w:r>
      <w:r>
        <w:rPr>
          <w:rFonts w:hint="eastAsia"/>
        </w:rPr>
        <w:t>模块</w:t>
      </w:r>
      <w:r>
        <w:rPr>
          <w:spacing w:val="-6"/>
        </w:rPr>
        <w:t>（</w:t>
      </w:r>
      <w:r>
        <w:rPr>
          <w:rFonts w:asciiTheme="minorEastAsia" w:eastAsiaTheme="minorEastAsia" w:hAnsiTheme="minorEastAsia" w:cstheme="minorEastAsia" w:hint="eastAsia"/>
          <w:spacing w:val="-6"/>
        </w:rPr>
        <w:t>1</w:t>
      </w:r>
      <w:r>
        <w:rPr>
          <w:rFonts w:asciiTheme="minorEastAsia" w:eastAsiaTheme="minorEastAsia" w:hAnsiTheme="minorEastAsia" w:cstheme="minorEastAsia" w:hint="eastAsia"/>
          <w:spacing w:val="-6"/>
          <w:lang w:val="en-US"/>
        </w:rPr>
        <w:t>5</w:t>
      </w:r>
      <w:r>
        <w:rPr>
          <w:rFonts w:asciiTheme="minorEastAsia" w:eastAsiaTheme="minorEastAsia" w:hAnsiTheme="minorEastAsia" w:cstheme="minorEastAsia" w:hint="eastAsia"/>
          <w:spacing w:val="-6"/>
        </w:rPr>
        <w:t xml:space="preserve">0 </w:t>
      </w:r>
      <w:r>
        <w:t>分）</w:t>
      </w:r>
    </w:p>
    <w:p w:rsidR="008D7D5D" w:rsidRDefault="00000000">
      <w:pPr>
        <w:pStyle w:val="a5"/>
        <w:adjustRightInd w:val="0"/>
        <w:snapToGrid w:val="0"/>
        <w:spacing w:before="0" w:line="360" w:lineRule="auto"/>
        <w:ind w:right="0" w:firstLineChars="200" w:firstLine="480"/>
        <w:rPr>
          <w:lang w:val="en-US"/>
        </w:rPr>
      </w:pPr>
      <w:r>
        <w:rPr>
          <w:rFonts w:hint="eastAsia"/>
          <w:lang w:val="en-US"/>
        </w:rPr>
        <w:t>专业技能操作模块包括专业技能考试、专业技能证书，其中专业技能考试满分为120分，专业技能证书满分为30分。</w:t>
      </w:r>
    </w:p>
    <w:p w:rsidR="008D7D5D" w:rsidRDefault="00000000">
      <w:pPr>
        <w:pStyle w:val="a5"/>
        <w:adjustRightInd w:val="0"/>
        <w:snapToGrid w:val="0"/>
        <w:spacing w:before="0" w:line="360" w:lineRule="auto"/>
        <w:ind w:right="0" w:firstLineChars="200" w:firstLine="480"/>
        <w:rPr>
          <w:lang w:val="en-US"/>
        </w:rPr>
      </w:pPr>
      <w:r>
        <w:rPr>
          <w:rFonts w:hint="eastAsia"/>
          <w:lang w:val="en-US"/>
        </w:rPr>
        <w:t>1. 专业技能考试</w:t>
      </w:r>
    </w:p>
    <w:p w:rsidR="008D7D5D" w:rsidRDefault="00000000">
      <w:pPr>
        <w:pStyle w:val="a5"/>
        <w:adjustRightInd w:val="0"/>
        <w:snapToGrid w:val="0"/>
        <w:spacing w:before="0" w:line="360" w:lineRule="auto"/>
        <w:ind w:right="0" w:firstLineChars="200" w:firstLine="480"/>
        <w:rPr>
          <w:lang w:val="en-US"/>
        </w:rPr>
      </w:pPr>
      <w:r>
        <w:rPr>
          <w:rFonts w:hint="eastAsia"/>
          <w:lang w:val="en-US"/>
        </w:rPr>
        <w:t>（1）考试内容主要包括括资金管理、采购付款、销售收款、资产报账和费用报销五项专项技能模块。</w:t>
      </w:r>
    </w:p>
    <w:p w:rsidR="008D7D5D" w:rsidRDefault="00000000">
      <w:pPr>
        <w:pStyle w:val="a5"/>
        <w:adjustRightInd w:val="0"/>
        <w:snapToGrid w:val="0"/>
        <w:spacing w:before="0" w:line="360" w:lineRule="auto"/>
        <w:ind w:right="0" w:firstLineChars="200" w:firstLine="480"/>
        <w:rPr>
          <w:lang w:val="en-US"/>
        </w:rPr>
      </w:pPr>
      <w:r>
        <w:rPr>
          <w:rFonts w:hint="eastAsia"/>
          <w:lang w:val="en-US"/>
        </w:rPr>
        <w:t>（2）考试采用专业技能现场操作考试形式，考试时间为90分钟，满分120分。</w:t>
      </w:r>
    </w:p>
    <w:p w:rsidR="008D7D5D" w:rsidRDefault="00000000">
      <w:pPr>
        <w:pStyle w:val="a5"/>
        <w:adjustRightInd w:val="0"/>
        <w:snapToGrid w:val="0"/>
        <w:spacing w:before="0" w:line="360" w:lineRule="auto"/>
        <w:ind w:right="0" w:firstLineChars="200" w:firstLine="480"/>
        <w:rPr>
          <w:lang w:val="en-US"/>
        </w:rPr>
      </w:pPr>
      <w:r>
        <w:rPr>
          <w:rFonts w:hint="eastAsia"/>
          <w:lang w:val="en-US"/>
        </w:rPr>
        <w:t>（3）考试内容及所占比例</w:t>
      </w:r>
    </w:p>
    <w:p w:rsidR="008D7D5D" w:rsidRPr="00BE2748" w:rsidRDefault="00000000">
      <w:pPr>
        <w:pStyle w:val="a5"/>
        <w:adjustRightInd w:val="0"/>
        <w:snapToGrid w:val="0"/>
        <w:spacing w:before="0" w:line="360" w:lineRule="auto"/>
        <w:ind w:right="0" w:firstLineChars="200" w:firstLine="480"/>
        <w:rPr>
          <w:u w:val="words"/>
          <w:lang w:val="en-US"/>
        </w:rPr>
      </w:pPr>
      <w:r>
        <w:rPr>
          <w:rFonts w:hint="eastAsia"/>
          <w:lang w:val="en-US"/>
        </w:rPr>
        <w:t>考试内容包括资金管理模块、采购付款模块、销售收款模块、资产报账模块和费用报销模块五项专项技能。其分数及所占比例见表 2。</w:t>
      </w:r>
    </w:p>
    <w:p w:rsidR="008D7D5D" w:rsidRDefault="00000000">
      <w:pPr>
        <w:pStyle w:val="a5"/>
        <w:adjustRightInd w:val="0"/>
        <w:snapToGrid w:val="0"/>
        <w:spacing w:before="0" w:line="360" w:lineRule="auto"/>
        <w:ind w:right="0"/>
        <w:jc w:val="center"/>
        <w:rPr>
          <w:b/>
          <w:bCs/>
        </w:rPr>
      </w:pPr>
      <w:r>
        <w:rPr>
          <w:b/>
          <w:bCs/>
        </w:rPr>
        <w:t xml:space="preserve">表 </w:t>
      </w:r>
      <w:r>
        <w:rPr>
          <w:rFonts w:hint="eastAsia"/>
          <w:b/>
          <w:bCs/>
          <w:lang w:val="en-US"/>
        </w:rPr>
        <w:t xml:space="preserve">2 </w:t>
      </w:r>
      <w:r>
        <w:rPr>
          <w:b/>
          <w:bCs/>
        </w:rPr>
        <w:t xml:space="preserve"> 专业技能操作考核内容及比例</w:t>
      </w:r>
    </w:p>
    <w:tbl>
      <w:tblPr>
        <w:tblW w:w="8079" w:type="dxa"/>
        <w:jc w:val="center"/>
        <w:tblLook w:val="04A0" w:firstRow="1" w:lastRow="0" w:firstColumn="1" w:lastColumn="0" w:noHBand="0" w:noVBand="1"/>
      </w:tblPr>
      <w:tblGrid>
        <w:gridCol w:w="1408"/>
        <w:gridCol w:w="1111"/>
        <w:gridCol w:w="1112"/>
        <w:gridCol w:w="1112"/>
        <w:gridCol w:w="1112"/>
        <w:gridCol w:w="1112"/>
        <w:gridCol w:w="1112"/>
      </w:tblGrid>
      <w:tr w:rsidR="008D7D5D">
        <w:trPr>
          <w:trHeight w:val="914"/>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b/>
                <w:bCs/>
                <w:color w:val="000000"/>
                <w:sz w:val="24"/>
                <w:szCs w:val="24"/>
              </w:rPr>
            </w:pPr>
            <w:r>
              <w:rPr>
                <w:rFonts w:hint="eastAsia"/>
                <w:b/>
                <w:bCs/>
                <w:color w:val="000000"/>
                <w:sz w:val="24"/>
                <w:szCs w:val="24"/>
                <w:lang w:val="en-US" w:bidi="ar"/>
              </w:rPr>
              <w:t>考核内容</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b/>
                <w:bCs/>
                <w:color w:val="000000"/>
                <w:sz w:val="24"/>
                <w:szCs w:val="24"/>
              </w:rPr>
            </w:pPr>
            <w:r>
              <w:rPr>
                <w:rFonts w:hint="eastAsia"/>
                <w:b/>
                <w:bCs/>
                <w:color w:val="000000"/>
                <w:sz w:val="24"/>
                <w:szCs w:val="24"/>
                <w:lang w:val="en-US" w:bidi="ar"/>
              </w:rPr>
              <w:t>资金管理模块</w:t>
            </w:r>
          </w:p>
        </w:tc>
        <w:tc>
          <w:tcPr>
            <w:tcW w:w="11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b/>
                <w:bCs/>
                <w:color w:val="000000"/>
                <w:sz w:val="24"/>
                <w:szCs w:val="24"/>
              </w:rPr>
            </w:pPr>
            <w:r>
              <w:rPr>
                <w:rFonts w:hint="eastAsia"/>
                <w:b/>
                <w:bCs/>
                <w:color w:val="000000"/>
                <w:sz w:val="24"/>
                <w:szCs w:val="24"/>
                <w:lang w:val="en-US" w:bidi="ar"/>
              </w:rPr>
              <w:t>采购付款模块</w:t>
            </w:r>
          </w:p>
        </w:tc>
        <w:tc>
          <w:tcPr>
            <w:tcW w:w="11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b/>
                <w:bCs/>
                <w:color w:val="000000"/>
                <w:sz w:val="24"/>
                <w:szCs w:val="24"/>
              </w:rPr>
            </w:pPr>
            <w:r>
              <w:rPr>
                <w:rFonts w:hint="eastAsia"/>
                <w:b/>
                <w:bCs/>
                <w:color w:val="000000"/>
                <w:sz w:val="24"/>
                <w:szCs w:val="24"/>
                <w:lang w:val="en-US" w:bidi="ar"/>
              </w:rPr>
              <w:t>销售收款模块</w:t>
            </w:r>
          </w:p>
        </w:tc>
        <w:tc>
          <w:tcPr>
            <w:tcW w:w="11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b/>
                <w:bCs/>
                <w:color w:val="000000"/>
                <w:sz w:val="24"/>
                <w:szCs w:val="24"/>
              </w:rPr>
            </w:pPr>
            <w:r>
              <w:rPr>
                <w:rFonts w:hint="eastAsia"/>
                <w:b/>
                <w:bCs/>
                <w:color w:val="000000"/>
                <w:sz w:val="24"/>
                <w:szCs w:val="24"/>
                <w:lang w:val="en-US" w:bidi="ar"/>
              </w:rPr>
              <w:t>资产报账模块</w:t>
            </w:r>
          </w:p>
        </w:tc>
        <w:tc>
          <w:tcPr>
            <w:tcW w:w="11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b/>
                <w:bCs/>
                <w:color w:val="000000"/>
                <w:sz w:val="24"/>
                <w:szCs w:val="24"/>
              </w:rPr>
            </w:pPr>
            <w:r>
              <w:rPr>
                <w:rFonts w:hint="eastAsia"/>
                <w:b/>
                <w:bCs/>
                <w:color w:val="000000"/>
                <w:sz w:val="24"/>
                <w:szCs w:val="24"/>
                <w:lang w:val="en-US" w:bidi="ar"/>
              </w:rPr>
              <w:t>费用报销模块</w:t>
            </w:r>
          </w:p>
        </w:tc>
        <w:tc>
          <w:tcPr>
            <w:tcW w:w="11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b/>
                <w:bCs/>
                <w:color w:val="000000"/>
                <w:sz w:val="24"/>
                <w:szCs w:val="24"/>
              </w:rPr>
            </w:pPr>
            <w:r>
              <w:rPr>
                <w:rFonts w:hint="eastAsia"/>
                <w:b/>
                <w:bCs/>
                <w:color w:val="000000"/>
                <w:sz w:val="24"/>
                <w:szCs w:val="24"/>
                <w:lang w:val="en-US" w:bidi="ar"/>
              </w:rPr>
              <w:t>合计</w:t>
            </w:r>
          </w:p>
        </w:tc>
      </w:tr>
      <w:tr w:rsidR="008D7D5D">
        <w:trPr>
          <w:trHeight w:val="887"/>
          <w:jc w:val="center"/>
        </w:trPr>
        <w:tc>
          <w:tcPr>
            <w:tcW w:w="1408"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所占比例（%）</w:t>
            </w:r>
          </w:p>
        </w:tc>
        <w:tc>
          <w:tcPr>
            <w:tcW w:w="1111"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20</w:t>
            </w:r>
          </w:p>
        </w:tc>
        <w:tc>
          <w:tcPr>
            <w:tcW w:w="1112"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30</w:t>
            </w:r>
          </w:p>
        </w:tc>
        <w:tc>
          <w:tcPr>
            <w:tcW w:w="1112"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30</w:t>
            </w:r>
          </w:p>
        </w:tc>
        <w:tc>
          <w:tcPr>
            <w:tcW w:w="1112"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10</w:t>
            </w:r>
          </w:p>
        </w:tc>
        <w:tc>
          <w:tcPr>
            <w:tcW w:w="1112"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10</w:t>
            </w:r>
          </w:p>
        </w:tc>
        <w:tc>
          <w:tcPr>
            <w:tcW w:w="1112"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100</w:t>
            </w:r>
          </w:p>
        </w:tc>
      </w:tr>
      <w:tr w:rsidR="008D7D5D">
        <w:trPr>
          <w:trHeight w:val="442"/>
          <w:jc w:val="center"/>
        </w:trPr>
        <w:tc>
          <w:tcPr>
            <w:tcW w:w="1408"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分数</w:t>
            </w:r>
          </w:p>
        </w:tc>
        <w:tc>
          <w:tcPr>
            <w:tcW w:w="1111"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24</w:t>
            </w:r>
          </w:p>
        </w:tc>
        <w:tc>
          <w:tcPr>
            <w:tcW w:w="1112"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36</w:t>
            </w:r>
          </w:p>
        </w:tc>
        <w:tc>
          <w:tcPr>
            <w:tcW w:w="1112"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36</w:t>
            </w:r>
          </w:p>
        </w:tc>
        <w:tc>
          <w:tcPr>
            <w:tcW w:w="1112"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12</w:t>
            </w:r>
          </w:p>
        </w:tc>
        <w:tc>
          <w:tcPr>
            <w:tcW w:w="1112"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12</w:t>
            </w:r>
          </w:p>
        </w:tc>
        <w:tc>
          <w:tcPr>
            <w:tcW w:w="1112" w:type="dxa"/>
            <w:tcBorders>
              <w:top w:val="nil"/>
              <w:left w:val="single" w:sz="8" w:space="0" w:color="000000"/>
              <w:bottom w:val="single" w:sz="8" w:space="0" w:color="000000"/>
              <w:right w:val="single" w:sz="8" w:space="0" w:color="000000"/>
            </w:tcBorders>
            <w:shd w:val="clear" w:color="auto" w:fill="auto"/>
            <w:vAlign w:val="center"/>
          </w:tcPr>
          <w:p w:rsidR="008D7D5D" w:rsidRDefault="00000000">
            <w:pPr>
              <w:widowControl/>
              <w:jc w:val="center"/>
              <w:textAlignment w:val="center"/>
              <w:rPr>
                <w:color w:val="000000"/>
                <w:sz w:val="24"/>
                <w:szCs w:val="24"/>
              </w:rPr>
            </w:pPr>
            <w:r>
              <w:rPr>
                <w:rFonts w:hint="eastAsia"/>
                <w:color w:val="000000"/>
                <w:sz w:val="24"/>
                <w:szCs w:val="24"/>
                <w:lang w:val="en-US" w:bidi="ar"/>
              </w:rPr>
              <w:t>120</w:t>
            </w:r>
          </w:p>
        </w:tc>
      </w:tr>
    </w:tbl>
    <w:p w:rsidR="008D7D5D" w:rsidRDefault="00000000">
      <w:pPr>
        <w:pStyle w:val="a5"/>
        <w:spacing w:line="360" w:lineRule="auto"/>
        <w:ind w:left="-360" w:firstLineChars="500" w:firstLine="1200"/>
      </w:pPr>
      <w:r>
        <w:rPr>
          <w:rFonts w:hint="eastAsia"/>
        </w:rPr>
        <w:t>（</w:t>
      </w:r>
      <w:r>
        <w:rPr>
          <w:rFonts w:hint="eastAsia"/>
          <w:lang w:val="en-US"/>
        </w:rPr>
        <w:t>4）</w:t>
      </w:r>
      <w:r>
        <w:t>考试方法及考核目标</w:t>
      </w:r>
    </w:p>
    <w:p w:rsidR="008D7D5D" w:rsidRDefault="00000000">
      <w:pPr>
        <w:pStyle w:val="a5"/>
        <w:spacing w:line="360" w:lineRule="auto"/>
        <w:ind w:firstLineChars="400" w:firstLine="979"/>
        <w:rPr>
          <w:b/>
          <w:bCs/>
          <w:lang w:val="en-US"/>
        </w:rPr>
      </w:pPr>
      <w:r>
        <w:rPr>
          <w:rFonts w:hint="eastAsia"/>
          <w:b/>
          <w:bCs/>
          <w:lang w:val="en-US"/>
        </w:rPr>
        <w:t>资金管理模块</w:t>
      </w:r>
    </w:p>
    <w:p w:rsidR="008D7D5D" w:rsidRDefault="00000000">
      <w:pPr>
        <w:pStyle w:val="a5"/>
        <w:numPr>
          <w:ilvl w:val="0"/>
          <w:numId w:val="2"/>
        </w:numPr>
        <w:tabs>
          <w:tab w:val="clear" w:pos="840"/>
        </w:tabs>
        <w:spacing w:line="360" w:lineRule="auto"/>
      </w:pPr>
      <w:r>
        <w:t>考试方法</w:t>
      </w:r>
      <w:r>
        <w:rPr>
          <w:rFonts w:hint="eastAsia"/>
        </w:rPr>
        <w:t>：</w:t>
      </w:r>
      <w:r>
        <w:t>学生在实训平台上处理与资金管理相关的各种凭证，包括现金收付款凭证、银行存款收付款凭证、资金调拨凭证等。系统生成各种业务场景，学生需要依据场景生成对应的凭证。</w:t>
      </w:r>
    </w:p>
    <w:p w:rsidR="008D7D5D" w:rsidRDefault="00000000">
      <w:pPr>
        <w:pStyle w:val="a5"/>
        <w:numPr>
          <w:ilvl w:val="0"/>
          <w:numId w:val="2"/>
        </w:numPr>
        <w:tabs>
          <w:tab w:val="clear" w:pos="840"/>
        </w:tabs>
        <w:spacing w:line="360" w:lineRule="auto"/>
      </w:pPr>
      <w:r>
        <w:t>考核目标</w:t>
      </w:r>
      <w:r>
        <w:rPr>
          <w:rFonts w:hint="eastAsia"/>
        </w:rPr>
        <w:t>：</w:t>
      </w:r>
      <w:r>
        <w:t>考核学生根据业务场景准确编制现金收付、银行存款收付及资金调拨凭证的能力。</w:t>
      </w:r>
    </w:p>
    <w:p w:rsidR="008D7D5D" w:rsidRDefault="00000000">
      <w:pPr>
        <w:pStyle w:val="a5"/>
        <w:spacing w:line="360" w:lineRule="auto"/>
        <w:ind w:firstLineChars="400" w:firstLine="979"/>
        <w:rPr>
          <w:b/>
          <w:bCs/>
          <w:lang w:val="en-US"/>
        </w:rPr>
      </w:pPr>
      <w:r>
        <w:rPr>
          <w:rFonts w:hint="eastAsia"/>
          <w:b/>
          <w:bCs/>
          <w:lang w:val="en-US"/>
        </w:rPr>
        <w:t>采购付款模块</w:t>
      </w:r>
    </w:p>
    <w:p w:rsidR="008D7D5D" w:rsidRDefault="00000000">
      <w:pPr>
        <w:pStyle w:val="a5"/>
        <w:numPr>
          <w:ilvl w:val="0"/>
          <w:numId w:val="3"/>
        </w:numPr>
        <w:tabs>
          <w:tab w:val="clear" w:pos="840"/>
        </w:tabs>
        <w:spacing w:line="360" w:lineRule="auto"/>
        <w:rPr>
          <w:lang w:val="en-US"/>
        </w:rPr>
      </w:pPr>
      <w:r>
        <w:rPr>
          <w:rFonts w:hint="eastAsia"/>
          <w:lang w:val="en-US"/>
        </w:rPr>
        <w:t>考试方法：学生在实训平台上处理与采购付款相关的凭证，如采购订单凭证、采购发票入账凭证、应付账款凭证、付款凭证等。系统会提供真实的采购情境，学生需要逐步完成相关凭证处理。</w:t>
      </w:r>
    </w:p>
    <w:p w:rsidR="008D7D5D" w:rsidRDefault="00000000">
      <w:pPr>
        <w:pStyle w:val="a5"/>
        <w:numPr>
          <w:ilvl w:val="0"/>
          <w:numId w:val="3"/>
        </w:numPr>
        <w:tabs>
          <w:tab w:val="clear" w:pos="840"/>
        </w:tabs>
        <w:spacing w:line="360" w:lineRule="auto"/>
        <w:rPr>
          <w:lang w:val="en-US"/>
        </w:rPr>
      </w:pPr>
      <w:r>
        <w:rPr>
          <w:rFonts w:hint="eastAsia"/>
          <w:lang w:val="en-US"/>
        </w:rPr>
        <w:lastRenderedPageBreak/>
        <w:t>考核目标：考核学生对采购发票、应付账款及付款凭证处理的准确性，确保所有凭证均符合实际业务要求。</w:t>
      </w:r>
    </w:p>
    <w:p w:rsidR="008D7D5D" w:rsidRDefault="00000000">
      <w:pPr>
        <w:pStyle w:val="a5"/>
        <w:spacing w:line="360" w:lineRule="auto"/>
        <w:ind w:firstLineChars="400" w:firstLine="979"/>
        <w:rPr>
          <w:b/>
          <w:bCs/>
          <w:lang w:val="en-US"/>
        </w:rPr>
      </w:pPr>
      <w:r>
        <w:rPr>
          <w:rFonts w:hint="eastAsia"/>
          <w:b/>
          <w:bCs/>
          <w:lang w:val="en-US"/>
        </w:rPr>
        <w:t>销售收款模块</w:t>
      </w:r>
    </w:p>
    <w:p w:rsidR="008D7D5D" w:rsidRDefault="00000000">
      <w:pPr>
        <w:pStyle w:val="a5"/>
        <w:numPr>
          <w:ilvl w:val="0"/>
          <w:numId w:val="3"/>
        </w:numPr>
        <w:tabs>
          <w:tab w:val="clear" w:pos="840"/>
        </w:tabs>
        <w:spacing w:line="360" w:lineRule="auto"/>
      </w:pPr>
      <w:r>
        <w:t>考试方法</w:t>
      </w:r>
      <w:r>
        <w:rPr>
          <w:rFonts w:hint="eastAsia"/>
        </w:rPr>
        <w:t>：</w:t>
      </w:r>
      <w:r>
        <w:t>学生通过实训平台处理销售活动中的各类凭证，包括销售订单凭证、销售发票入账凭证、应收账款凭证、收款凭证等。平台提供虚拟销售交易数据，学生需依据数据生成相应凭证。</w:t>
      </w:r>
    </w:p>
    <w:p w:rsidR="008D7D5D" w:rsidRDefault="00000000">
      <w:pPr>
        <w:pStyle w:val="a5"/>
        <w:numPr>
          <w:ilvl w:val="0"/>
          <w:numId w:val="3"/>
        </w:numPr>
        <w:tabs>
          <w:tab w:val="clear" w:pos="840"/>
        </w:tabs>
        <w:spacing w:line="360" w:lineRule="auto"/>
      </w:pPr>
      <w:r>
        <w:t>考核目标</w:t>
      </w:r>
      <w:r>
        <w:rPr>
          <w:rFonts w:hint="eastAsia"/>
        </w:rPr>
        <w:t>：</w:t>
      </w:r>
      <w:r>
        <w:t>考核学生生成销售发票、应收账款及收款凭证的能力，确保凭证准确反映销售业务的财务状况。</w:t>
      </w:r>
    </w:p>
    <w:p w:rsidR="008D7D5D" w:rsidRDefault="00000000">
      <w:pPr>
        <w:pStyle w:val="a5"/>
        <w:spacing w:line="360" w:lineRule="auto"/>
        <w:ind w:firstLineChars="400" w:firstLine="979"/>
        <w:rPr>
          <w:b/>
          <w:bCs/>
          <w:lang w:val="en-US"/>
        </w:rPr>
      </w:pPr>
      <w:r>
        <w:rPr>
          <w:rFonts w:hint="eastAsia"/>
          <w:b/>
          <w:bCs/>
          <w:lang w:val="en-US"/>
        </w:rPr>
        <w:t>资产报账模块</w:t>
      </w:r>
    </w:p>
    <w:p w:rsidR="008D7D5D" w:rsidRDefault="00000000">
      <w:pPr>
        <w:pStyle w:val="a5"/>
        <w:numPr>
          <w:ilvl w:val="0"/>
          <w:numId w:val="3"/>
        </w:numPr>
        <w:tabs>
          <w:tab w:val="clear" w:pos="840"/>
        </w:tabs>
        <w:spacing w:line="360" w:lineRule="auto"/>
      </w:pPr>
      <w:r>
        <w:t>考试方法</w:t>
      </w:r>
      <w:r>
        <w:rPr>
          <w:rFonts w:hint="eastAsia"/>
        </w:rPr>
        <w:t>：</w:t>
      </w:r>
      <w:r>
        <w:t>学生在实训平台上处理固定资产的购置、折旧和报废相关的凭证，包括固定资产购置凭证、折旧计提凭证、固定资产报废凭证等。</w:t>
      </w:r>
    </w:p>
    <w:p w:rsidR="008D7D5D" w:rsidRDefault="00000000">
      <w:pPr>
        <w:pStyle w:val="a5"/>
        <w:numPr>
          <w:ilvl w:val="0"/>
          <w:numId w:val="3"/>
        </w:numPr>
        <w:tabs>
          <w:tab w:val="clear" w:pos="840"/>
        </w:tabs>
        <w:spacing w:line="360" w:lineRule="auto"/>
        <w:rPr>
          <w:lang w:val="en-US"/>
        </w:rPr>
      </w:pPr>
      <w:r>
        <w:t>考核目标</w:t>
      </w:r>
      <w:r>
        <w:rPr>
          <w:rFonts w:hint="eastAsia"/>
        </w:rPr>
        <w:t>：</w:t>
      </w:r>
      <w:r>
        <w:t>考核学生在处理固定资产购置、折旧和报废凭证时的准确性。</w:t>
      </w:r>
    </w:p>
    <w:p w:rsidR="008D7D5D" w:rsidRDefault="00000000">
      <w:pPr>
        <w:pStyle w:val="a5"/>
        <w:spacing w:line="360" w:lineRule="auto"/>
        <w:ind w:firstLineChars="400" w:firstLine="979"/>
        <w:rPr>
          <w:b/>
          <w:bCs/>
        </w:rPr>
      </w:pPr>
      <w:r>
        <w:rPr>
          <w:rFonts w:hint="eastAsia"/>
          <w:b/>
          <w:bCs/>
          <w:lang w:val="en-US"/>
        </w:rPr>
        <w:t>费用报销模块</w:t>
      </w:r>
    </w:p>
    <w:p w:rsidR="008D7D5D" w:rsidRDefault="00000000">
      <w:pPr>
        <w:pStyle w:val="a5"/>
        <w:numPr>
          <w:ilvl w:val="0"/>
          <w:numId w:val="3"/>
        </w:numPr>
        <w:tabs>
          <w:tab w:val="clear" w:pos="840"/>
        </w:tabs>
        <w:spacing w:line="360" w:lineRule="auto"/>
      </w:pPr>
      <w:r>
        <w:t>考试方法：学生在实训平台上处理费用报销的相关凭证，包括差旅费报销凭证、办公费用报销凭证、业务招待费报销凭证等。</w:t>
      </w:r>
    </w:p>
    <w:p w:rsidR="008D7D5D" w:rsidRDefault="00000000">
      <w:pPr>
        <w:pStyle w:val="a5"/>
        <w:numPr>
          <w:ilvl w:val="0"/>
          <w:numId w:val="3"/>
        </w:numPr>
        <w:tabs>
          <w:tab w:val="clear" w:pos="840"/>
        </w:tabs>
        <w:spacing w:line="360" w:lineRule="auto"/>
      </w:pPr>
      <w:r>
        <w:t>考核目标</w:t>
      </w:r>
      <w:r>
        <w:rPr>
          <w:rFonts w:hint="eastAsia"/>
        </w:rPr>
        <w:t>：</w:t>
      </w:r>
      <w:r>
        <w:t>考核学生处理各类费用报销凭证的能力，确保其准确反映实际业务情况。</w:t>
      </w:r>
    </w:p>
    <w:p w:rsidR="008D7D5D" w:rsidRDefault="00000000">
      <w:pPr>
        <w:pStyle w:val="a5"/>
        <w:numPr>
          <w:ilvl w:val="0"/>
          <w:numId w:val="4"/>
        </w:numPr>
        <w:spacing w:line="360" w:lineRule="auto"/>
        <w:ind w:firstLineChars="200" w:firstLine="480"/>
      </w:pPr>
      <w:r>
        <w:rPr>
          <w:rFonts w:hint="eastAsia"/>
        </w:rPr>
        <w:t>专业技能证书</w:t>
      </w:r>
    </w:p>
    <w:p w:rsidR="008D7D5D" w:rsidRDefault="00000000">
      <w:pPr>
        <w:pStyle w:val="a5"/>
        <w:spacing w:line="360" w:lineRule="auto"/>
        <w:ind w:firstLineChars="200" w:firstLine="480"/>
        <w:rPr>
          <w:lang w:val="en-US"/>
        </w:rPr>
      </w:pPr>
      <w:r>
        <w:rPr>
          <w:rFonts w:hint="eastAsia"/>
          <w:lang w:val="en-US"/>
        </w:rPr>
        <w:t>认定1+X智能财税（初级）证书，满分30分。</w:t>
      </w:r>
    </w:p>
    <w:p w:rsidR="008D7D5D" w:rsidRDefault="008D7D5D">
      <w:pPr>
        <w:pStyle w:val="a5"/>
        <w:spacing w:line="360" w:lineRule="auto"/>
        <w:ind w:firstLineChars="200" w:firstLine="480"/>
        <w:rPr>
          <w:lang w:val="en-US"/>
        </w:rPr>
      </w:pPr>
    </w:p>
    <w:p w:rsidR="008D7D5D" w:rsidRDefault="00000000">
      <w:pPr>
        <w:pStyle w:val="2"/>
        <w:numPr>
          <w:ilvl w:val="0"/>
          <w:numId w:val="0"/>
        </w:numPr>
        <w:adjustRightInd w:val="0"/>
        <w:snapToGrid w:val="0"/>
        <w:spacing w:before="0" w:line="360" w:lineRule="auto"/>
      </w:pPr>
      <w:r>
        <w:rPr>
          <w:rFonts w:hint="eastAsia"/>
        </w:rPr>
        <w:t>三</w:t>
      </w:r>
      <w:r>
        <w:t>、专业技能基础理论考试内容</w:t>
      </w:r>
    </w:p>
    <w:p w:rsidR="008D7D5D" w:rsidRDefault="00000000">
      <w:pPr>
        <w:pStyle w:val="2"/>
        <w:numPr>
          <w:ilvl w:val="0"/>
          <w:numId w:val="0"/>
        </w:numPr>
        <w:adjustRightInd w:val="0"/>
        <w:snapToGrid w:val="0"/>
        <w:spacing w:before="0" w:line="360" w:lineRule="auto"/>
        <w:rPr>
          <w:lang w:val="en-US"/>
        </w:rPr>
      </w:pPr>
      <w:bookmarkStart w:id="3" w:name="_bookmark6"/>
      <w:bookmarkEnd w:id="3"/>
      <w:r>
        <w:rPr>
          <w:rFonts w:hint="eastAsia"/>
        </w:rPr>
        <w:t>（一）经济法</w:t>
      </w:r>
      <w:r>
        <w:rPr>
          <w:rFonts w:hint="eastAsia"/>
          <w:lang w:val="en-US"/>
        </w:rPr>
        <w:t>模块</w:t>
      </w:r>
    </w:p>
    <w:p w:rsidR="008D7D5D" w:rsidRDefault="008D7D5D">
      <w:pPr>
        <w:pStyle w:val="a5"/>
      </w:pPr>
    </w:p>
    <w:p w:rsidR="008D7D5D" w:rsidRDefault="00000000">
      <w:pPr>
        <w:pStyle w:val="a5"/>
        <w:adjustRightInd w:val="0"/>
        <w:snapToGrid w:val="0"/>
        <w:spacing w:before="0" w:line="360" w:lineRule="auto"/>
        <w:ind w:right="0" w:firstLineChars="200" w:firstLine="480"/>
        <w:rPr>
          <w:lang w:val="en-US"/>
        </w:rPr>
      </w:pPr>
      <w:r>
        <w:rPr>
          <w:rFonts w:hint="eastAsia"/>
          <w:lang w:val="en-US"/>
        </w:rPr>
        <w:lastRenderedPageBreak/>
        <w:t>经济法模块考核内容见表 3。</w:t>
      </w:r>
    </w:p>
    <w:p w:rsidR="008D7D5D" w:rsidRDefault="00000000">
      <w:pPr>
        <w:pStyle w:val="a5"/>
        <w:adjustRightInd w:val="0"/>
        <w:snapToGrid w:val="0"/>
        <w:spacing w:before="0" w:line="360" w:lineRule="auto"/>
        <w:ind w:right="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 xml:space="preserve">表 </w:t>
      </w:r>
      <w:r>
        <w:rPr>
          <w:rFonts w:asciiTheme="minorEastAsia" w:eastAsiaTheme="minorEastAsia" w:hAnsiTheme="minorEastAsia" w:cstheme="minorEastAsia" w:hint="eastAsia"/>
          <w:b/>
          <w:lang w:val="en-US"/>
        </w:rPr>
        <w:t xml:space="preserve">3 </w:t>
      </w:r>
      <w:r>
        <w:rPr>
          <w:rFonts w:asciiTheme="minorEastAsia" w:eastAsiaTheme="minorEastAsia" w:hAnsiTheme="minorEastAsia" w:cstheme="minorEastAsia" w:hint="eastAsia"/>
          <w:b/>
        </w:rPr>
        <w:t xml:space="preserve"> </w:t>
      </w:r>
      <w:r>
        <w:rPr>
          <w:rFonts w:asciiTheme="minorEastAsia" w:eastAsiaTheme="minorEastAsia" w:hAnsiTheme="minorEastAsia" w:cstheme="minorEastAsia" w:hint="eastAsia"/>
          <w:b/>
          <w:bCs/>
          <w:lang w:val="en-US"/>
        </w:rPr>
        <w:t>会计</w:t>
      </w:r>
      <w:r>
        <w:rPr>
          <w:rFonts w:asciiTheme="minorEastAsia" w:eastAsiaTheme="minorEastAsia" w:hAnsiTheme="minorEastAsia" w:cstheme="minorEastAsia" w:hint="eastAsia"/>
          <w:b/>
          <w:lang w:val="en-US"/>
        </w:rPr>
        <w:t>业务流程</w:t>
      </w:r>
      <w:r>
        <w:rPr>
          <w:rFonts w:asciiTheme="minorEastAsia" w:eastAsiaTheme="minorEastAsia" w:hAnsiTheme="minorEastAsia" w:cstheme="minorEastAsia" w:hint="eastAsia"/>
          <w:b/>
        </w:rPr>
        <w:t>模块考核内容</w:t>
      </w:r>
    </w:p>
    <w:tbl>
      <w:tblP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909"/>
        <w:gridCol w:w="1325"/>
        <w:gridCol w:w="2594"/>
        <w:gridCol w:w="3769"/>
      </w:tblGrid>
      <w:tr w:rsidR="008D7D5D">
        <w:trPr>
          <w:trHeight w:val="312"/>
        </w:trPr>
        <w:tc>
          <w:tcPr>
            <w:tcW w:w="619" w:type="dxa"/>
            <w:vMerge w:val="restart"/>
            <w:vAlign w:val="center"/>
          </w:tcPr>
          <w:p w:rsidR="008D7D5D" w:rsidRDefault="00000000">
            <w:pPr>
              <w:jc w:val="center"/>
              <w:rPr>
                <w:sz w:val="24"/>
              </w:rPr>
            </w:pPr>
            <w:r>
              <w:rPr>
                <w:rFonts w:hint="eastAsia"/>
                <w:sz w:val="24"/>
              </w:rPr>
              <w:t>序号</w:t>
            </w:r>
          </w:p>
        </w:tc>
        <w:tc>
          <w:tcPr>
            <w:tcW w:w="909" w:type="dxa"/>
            <w:vMerge w:val="restart"/>
            <w:vAlign w:val="center"/>
          </w:tcPr>
          <w:p w:rsidR="008D7D5D" w:rsidRDefault="00000000">
            <w:pPr>
              <w:jc w:val="center"/>
              <w:rPr>
                <w:sz w:val="24"/>
              </w:rPr>
            </w:pPr>
            <w:r>
              <w:rPr>
                <w:rFonts w:hint="eastAsia"/>
                <w:sz w:val="24"/>
              </w:rPr>
              <w:t>考核点</w:t>
            </w:r>
          </w:p>
        </w:tc>
        <w:tc>
          <w:tcPr>
            <w:tcW w:w="1325" w:type="dxa"/>
            <w:vMerge w:val="restart"/>
            <w:vAlign w:val="center"/>
          </w:tcPr>
          <w:p w:rsidR="008D7D5D" w:rsidRDefault="00000000">
            <w:pPr>
              <w:jc w:val="center"/>
              <w:rPr>
                <w:sz w:val="24"/>
              </w:rPr>
            </w:pPr>
            <w:r>
              <w:rPr>
                <w:rFonts w:hint="eastAsia"/>
                <w:sz w:val="24"/>
              </w:rPr>
              <w:t>考核细目</w:t>
            </w:r>
          </w:p>
        </w:tc>
        <w:tc>
          <w:tcPr>
            <w:tcW w:w="2594" w:type="dxa"/>
            <w:vMerge w:val="restart"/>
            <w:vAlign w:val="center"/>
          </w:tcPr>
          <w:p w:rsidR="008D7D5D" w:rsidRDefault="00000000">
            <w:pPr>
              <w:jc w:val="center"/>
              <w:rPr>
                <w:sz w:val="24"/>
              </w:rPr>
            </w:pPr>
            <w:r>
              <w:rPr>
                <w:rFonts w:hint="eastAsia"/>
                <w:sz w:val="24"/>
              </w:rPr>
              <w:t>考核知识要求</w:t>
            </w:r>
          </w:p>
        </w:tc>
        <w:tc>
          <w:tcPr>
            <w:tcW w:w="3769" w:type="dxa"/>
            <w:vMerge w:val="restart"/>
            <w:vAlign w:val="center"/>
          </w:tcPr>
          <w:p w:rsidR="008D7D5D" w:rsidRDefault="00000000">
            <w:pPr>
              <w:jc w:val="center"/>
              <w:rPr>
                <w:sz w:val="24"/>
              </w:rPr>
            </w:pPr>
            <w:r>
              <w:rPr>
                <w:rFonts w:hint="eastAsia"/>
                <w:sz w:val="24"/>
              </w:rPr>
              <w:t>考核技能要求</w:t>
            </w:r>
          </w:p>
        </w:tc>
      </w:tr>
      <w:tr w:rsidR="008D7D5D">
        <w:trPr>
          <w:trHeight w:val="312"/>
        </w:trPr>
        <w:tc>
          <w:tcPr>
            <w:tcW w:w="619" w:type="dxa"/>
            <w:vMerge/>
            <w:vAlign w:val="center"/>
          </w:tcPr>
          <w:p w:rsidR="008D7D5D" w:rsidRDefault="008D7D5D">
            <w:pPr>
              <w:jc w:val="center"/>
              <w:rPr>
                <w:sz w:val="24"/>
              </w:rPr>
            </w:pPr>
          </w:p>
        </w:tc>
        <w:tc>
          <w:tcPr>
            <w:tcW w:w="909" w:type="dxa"/>
            <w:vMerge/>
            <w:vAlign w:val="center"/>
          </w:tcPr>
          <w:p w:rsidR="008D7D5D" w:rsidRDefault="008D7D5D">
            <w:pPr>
              <w:jc w:val="center"/>
              <w:rPr>
                <w:sz w:val="24"/>
              </w:rPr>
            </w:pPr>
          </w:p>
        </w:tc>
        <w:tc>
          <w:tcPr>
            <w:tcW w:w="1325" w:type="dxa"/>
            <w:vMerge/>
            <w:vAlign w:val="center"/>
          </w:tcPr>
          <w:p w:rsidR="008D7D5D" w:rsidRDefault="008D7D5D">
            <w:pPr>
              <w:jc w:val="center"/>
              <w:rPr>
                <w:sz w:val="24"/>
              </w:rPr>
            </w:pPr>
          </w:p>
        </w:tc>
        <w:tc>
          <w:tcPr>
            <w:tcW w:w="2594" w:type="dxa"/>
            <w:vMerge/>
          </w:tcPr>
          <w:p w:rsidR="008D7D5D" w:rsidRDefault="008D7D5D">
            <w:pPr>
              <w:jc w:val="center"/>
              <w:rPr>
                <w:sz w:val="24"/>
              </w:rPr>
            </w:pPr>
          </w:p>
        </w:tc>
        <w:tc>
          <w:tcPr>
            <w:tcW w:w="3769" w:type="dxa"/>
            <w:vMerge/>
          </w:tcPr>
          <w:p w:rsidR="008D7D5D" w:rsidRDefault="008D7D5D">
            <w:pPr>
              <w:jc w:val="center"/>
              <w:rPr>
                <w:sz w:val="24"/>
              </w:rPr>
            </w:pPr>
          </w:p>
        </w:tc>
      </w:tr>
      <w:tr w:rsidR="008D7D5D">
        <w:tc>
          <w:tcPr>
            <w:tcW w:w="619" w:type="dxa"/>
            <w:vMerge w:val="restart"/>
            <w:vAlign w:val="center"/>
          </w:tcPr>
          <w:p w:rsidR="008D7D5D" w:rsidRDefault="00000000">
            <w:pPr>
              <w:jc w:val="center"/>
              <w:rPr>
                <w:sz w:val="24"/>
              </w:rPr>
            </w:pPr>
            <w:r>
              <w:rPr>
                <w:rFonts w:hint="eastAsia"/>
                <w:sz w:val="24"/>
              </w:rPr>
              <w:t>1</w:t>
            </w:r>
          </w:p>
        </w:tc>
        <w:tc>
          <w:tcPr>
            <w:tcW w:w="909" w:type="dxa"/>
            <w:vMerge w:val="restart"/>
            <w:vAlign w:val="center"/>
          </w:tcPr>
          <w:p w:rsidR="008D7D5D" w:rsidRDefault="00000000">
            <w:pPr>
              <w:jc w:val="center"/>
              <w:rPr>
                <w:sz w:val="24"/>
              </w:rPr>
            </w:pPr>
            <w:r>
              <w:rPr>
                <w:rFonts w:hint="eastAsia"/>
                <w:sz w:val="24"/>
              </w:rPr>
              <w:t>经济法概述</w:t>
            </w:r>
          </w:p>
        </w:tc>
        <w:tc>
          <w:tcPr>
            <w:tcW w:w="1325" w:type="dxa"/>
            <w:vAlign w:val="center"/>
          </w:tcPr>
          <w:p w:rsidR="008D7D5D" w:rsidRDefault="00000000">
            <w:pPr>
              <w:jc w:val="center"/>
              <w:rPr>
                <w:sz w:val="24"/>
              </w:rPr>
            </w:pPr>
            <w:r>
              <w:rPr>
                <w:rFonts w:hint="eastAsia"/>
                <w:sz w:val="24"/>
              </w:rPr>
              <w:t>经济法的概念</w:t>
            </w:r>
          </w:p>
        </w:tc>
        <w:tc>
          <w:tcPr>
            <w:tcW w:w="2594" w:type="dxa"/>
          </w:tcPr>
          <w:p w:rsidR="008D7D5D" w:rsidRDefault="00000000">
            <w:pPr>
              <w:widowControl/>
              <w:rPr>
                <w:sz w:val="24"/>
              </w:rPr>
            </w:pPr>
            <w:r>
              <w:rPr>
                <w:rFonts w:hint="eastAsia"/>
                <w:sz w:val="24"/>
              </w:rPr>
              <w:t>（1）了解经济法的产生与发展；</w:t>
            </w:r>
          </w:p>
          <w:p w:rsidR="008D7D5D" w:rsidRDefault="00000000">
            <w:pPr>
              <w:widowControl/>
              <w:rPr>
                <w:sz w:val="24"/>
              </w:rPr>
            </w:pPr>
            <w:r>
              <w:rPr>
                <w:rFonts w:hint="eastAsia"/>
                <w:sz w:val="24"/>
              </w:rPr>
              <w:t>（2）理解经济法的概念和调整对象。</w:t>
            </w:r>
          </w:p>
        </w:tc>
        <w:tc>
          <w:tcPr>
            <w:tcW w:w="3769" w:type="dxa"/>
          </w:tcPr>
          <w:p w:rsidR="008D7D5D" w:rsidRDefault="00000000">
            <w:pPr>
              <w:widowControl/>
              <w:rPr>
                <w:sz w:val="24"/>
              </w:rPr>
            </w:pPr>
            <w:r>
              <w:rPr>
                <w:sz w:val="24"/>
              </w:rPr>
              <w:t>能够准确阐述经济法的定义和主要特征</w:t>
            </w:r>
            <w:r>
              <w:rPr>
                <w:rFonts w:hint="eastAsia"/>
                <w:sz w:val="24"/>
              </w:rPr>
              <w:t>。</w:t>
            </w:r>
          </w:p>
        </w:tc>
      </w:tr>
      <w:tr w:rsidR="008D7D5D">
        <w:tc>
          <w:tcPr>
            <w:tcW w:w="619" w:type="dxa"/>
            <w:vMerge/>
            <w:vAlign w:val="center"/>
          </w:tcPr>
          <w:p w:rsidR="008D7D5D" w:rsidRDefault="008D7D5D">
            <w:pPr>
              <w:jc w:val="center"/>
              <w:rPr>
                <w:sz w:val="24"/>
              </w:rPr>
            </w:pPr>
          </w:p>
        </w:tc>
        <w:tc>
          <w:tcPr>
            <w:tcW w:w="909" w:type="dxa"/>
            <w:vMerge/>
            <w:vAlign w:val="center"/>
          </w:tcPr>
          <w:p w:rsidR="008D7D5D" w:rsidRDefault="008D7D5D">
            <w:pPr>
              <w:jc w:val="center"/>
              <w:rPr>
                <w:sz w:val="24"/>
              </w:rPr>
            </w:pPr>
          </w:p>
        </w:tc>
        <w:tc>
          <w:tcPr>
            <w:tcW w:w="1325" w:type="dxa"/>
            <w:vAlign w:val="center"/>
          </w:tcPr>
          <w:p w:rsidR="008D7D5D" w:rsidRDefault="00000000">
            <w:pPr>
              <w:jc w:val="center"/>
              <w:rPr>
                <w:sz w:val="24"/>
              </w:rPr>
            </w:pPr>
            <w:r>
              <w:rPr>
                <w:rFonts w:hint="eastAsia"/>
                <w:sz w:val="24"/>
              </w:rPr>
              <w:t>经济法律关系</w:t>
            </w:r>
          </w:p>
        </w:tc>
        <w:tc>
          <w:tcPr>
            <w:tcW w:w="2594" w:type="dxa"/>
          </w:tcPr>
          <w:p w:rsidR="008D7D5D" w:rsidRDefault="00000000">
            <w:pPr>
              <w:widowControl/>
              <w:rPr>
                <w:sz w:val="24"/>
              </w:rPr>
            </w:pPr>
            <w:r>
              <w:rPr>
                <w:rFonts w:hint="eastAsia"/>
                <w:sz w:val="24"/>
              </w:rPr>
              <w:t>（1）掌握经济法律关系的概念及构成要素；</w:t>
            </w:r>
          </w:p>
          <w:p w:rsidR="008D7D5D" w:rsidRDefault="00000000">
            <w:pPr>
              <w:widowControl/>
              <w:rPr>
                <w:sz w:val="24"/>
              </w:rPr>
            </w:pPr>
            <w:r>
              <w:rPr>
                <w:rFonts w:hint="eastAsia"/>
                <w:sz w:val="24"/>
              </w:rPr>
              <w:t>（2）理解经济法律关系产生、变更和终止的含义。</w:t>
            </w:r>
          </w:p>
        </w:tc>
        <w:tc>
          <w:tcPr>
            <w:tcW w:w="3769" w:type="dxa"/>
          </w:tcPr>
          <w:p w:rsidR="008D7D5D" w:rsidRDefault="00000000">
            <w:pPr>
              <w:widowControl/>
              <w:rPr>
                <w:sz w:val="24"/>
              </w:rPr>
            </w:pPr>
            <w:r>
              <w:rPr>
                <w:rFonts w:hint="eastAsia"/>
                <w:sz w:val="24"/>
              </w:rPr>
              <w:t>（1）能够辨别引起经济法律关系发生变更和消灭的客观情况；</w:t>
            </w:r>
          </w:p>
          <w:p w:rsidR="008D7D5D" w:rsidRDefault="00000000">
            <w:pPr>
              <w:widowControl/>
              <w:rPr>
                <w:sz w:val="24"/>
              </w:rPr>
            </w:pPr>
            <w:r>
              <w:rPr>
                <w:rFonts w:hint="eastAsia"/>
                <w:sz w:val="24"/>
              </w:rPr>
              <w:t>（2）能够识别经济法律关系主体、客体、内容所包含的范围；</w:t>
            </w:r>
          </w:p>
          <w:p w:rsidR="008D7D5D" w:rsidRDefault="00000000">
            <w:pPr>
              <w:widowControl/>
              <w:rPr>
                <w:sz w:val="24"/>
              </w:rPr>
            </w:pPr>
            <w:r>
              <w:rPr>
                <w:rFonts w:hint="eastAsia"/>
                <w:sz w:val="24"/>
              </w:rPr>
              <w:t>（3）能够判断自然人的行为能力；</w:t>
            </w:r>
          </w:p>
          <w:p w:rsidR="008D7D5D" w:rsidRDefault="00000000">
            <w:pPr>
              <w:widowControl/>
              <w:rPr>
                <w:sz w:val="24"/>
              </w:rPr>
            </w:pPr>
            <w:r>
              <w:rPr>
                <w:rFonts w:hint="eastAsia"/>
                <w:sz w:val="24"/>
              </w:rPr>
              <w:t>（4）能够对法人进行正确分类。</w:t>
            </w:r>
          </w:p>
        </w:tc>
      </w:tr>
      <w:tr w:rsidR="008D7D5D">
        <w:tc>
          <w:tcPr>
            <w:tcW w:w="619" w:type="dxa"/>
            <w:vMerge w:val="restart"/>
            <w:vAlign w:val="center"/>
          </w:tcPr>
          <w:p w:rsidR="008D7D5D" w:rsidRDefault="00000000">
            <w:pPr>
              <w:jc w:val="center"/>
              <w:rPr>
                <w:sz w:val="24"/>
              </w:rPr>
            </w:pPr>
            <w:r>
              <w:rPr>
                <w:rFonts w:hint="eastAsia"/>
                <w:sz w:val="24"/>
              </w:rPr>
              <w:t>2</w:t>
            </w:r>
          </w:p>
        </w:tc>
        <w:tc>
          <w:tcPr>
            <w:tcW w:w="909" w:type="dxa"/>
            <w:vMerge w:val="restart"/>
            <w:vAlign w:val="center"/>
          </w:tcPr>
          <w:p w:rsidR="008D7D5D" w:rsidRDefault="00000000">
            <w:pPr>
              <w:jc w:val="center"/>
              <w:rPr>
                <w:sz w:val="24"/>
              </w:rPr>
            </w:pPr>
            <w:r>
              <w:rPr>
                <w:rFonts w:hint="eastAsia"/>
                <w:sz w:val="24"/>
              </w:rPr>
              <w:t>公司法律制度</w:t>
            </w:r>
          </w:p>
        </w:tc>
        <w:tc>
          <w:tcPr>
            <w:tcW w:w="1325" w:type="dxa"/>
            <w:vAlign w:val="center"/>
          </w:tcPr>
          <w:p w:rsidR="008D7D5D" w:rsidRDefault="00000000">
            <w:pPr>
              <w:jc w:val="center"/>
              <w:rPr>
                <w:sz w:val="24"/>
              </w:rPr>
            </w:pPr>
            <w:r>
              <w:rPr>
                <w:rFonts w:hint="eastAsia"/>
                <w:sz w:val="24"/>
              </w:rPr>
              <w:t>公司的概念</w:t>
            </w:r>
          </w:p>
        </w:tc>
        <w:tc>
          <w:tcPr>
            <w:tcW w:w="2594" w:type="dxa"/>
            <w:vAlign w:val="center"/>
          </w:tcPr>
          <w:p w:rsidR="008D7D5D" w:rsidRDefault="00000000">
            <w:pPr>
              <w:rPr>
                <w:sz w:val="24"/>
              </w:rPr>
            </w:pPr>
            <w:r>
              <w:rPr>
                <w:rFonts w:hint="eastAsia"/>
                <w:sz w:val="24"/>
              </w:rPr>
              <w:t>（1）理解公司的概念；</w:t>
            </w:r>
          </w:p>
          <w:p w:rsidR="008D7D5D" w:rsidRDefault="00000000">
            <w:pPr>
              <w:rPr>
                <w:sz w:val="24"/>
              </w:rPr>
            </w:pPr>
            <w:r>
              <w:rPr>
                <w:rFonts w:hint="eastAsia"/>
                <w:sz w:val="24"/>
              </w:rPr>
              <w:t>（2）理解公司的特点和种类。</w:t>
            </w:r>
          </w:p>
        </w:tc>
        <w:tc>
          <w:tcPr>
            <w:tcW w:w="3769" w:type="dxa"/>
            <w:vAlign w:val="center"/>
          </w:tcPr>
          <w:p w:rsidR="008D7D5D" w:rsidRDefault="00000000">
            <w:pPr>
              <w:rPr>
                <w:sz w:val="24"/>
              </w:rPr>
            </w:pPr>
            <w:r>
              <w:rPr>
                <w:sz w:val="24"/>
              </w:rPr>
              <w:t>能够区分不同企业形式的法律特征和设立条件</w:t>
            </w:r>
            <w:r>
              <w:rPr>
                <w:rFonts w:hint="eastAsia"/>
                <w:sz w:val="24"/>
              </w:rPr>
              <w:t>。</w:t>
            </w:r>
          </w:p>
        </w:tc>
      </w:tr>
      <w:tr w:rsidR="008D7D5D">
        <w:tc>
          <w:tcPr>
            <w:tcW w:w="619" w:type="dxa"/>
            <w:vMerge/>
            <w:vAlign w:val="center"/>
          </w:tcPr>
          <w:p w:rsidR="008D7D5D" w:rsidRDefault="008D7D5D">
            <w:pPr>
              <w:jc w:val="center"/>
              <w:rPr>
                <w:sz w:val="24"/>
              </w:rPr>
            </w:pPr>
          </w:p>
        </w:tc>
        <w:tc>
          <w:tcPr>
            <w:tcW w:w="909" w:type="dxa"/>
            <w:vMerge/>
            <w:vAlign w:val="center"/>
          </w:tcPr>
          <w:p w:rsidR="008D7D5D" w:rsidRDefault="008D7D5D">
            <w:pPr>
              <w:jc w:val="center"/>
              <w:rPr>
                <w:sz w:val="24"/>
              </w:rPr>
            </w:pPr>
          </w:p>
        </w:tc>
        <w:tc>
          <w:tcPr>
            <w:tcW w:w="1325" w:type="dxa"/>
            <w:vAlign w:val="center"/>
          </w:tcPr>
          <w:p w:rsidR="008D7D5D" w:rsidRDefault="00000000">
            <w:pPr>
              <w:jc w:val="center"/>
              <w:rPr>
                <w:sz w:val="24"/>
              </w:rPr>
            </w:pPr>
            <w:r>
              <w:rPr>
                <w:rFonts w:hint="eastAsia"/>
                <w:sz w:val="24"/>
              </w:rPr>
              <w:t>有限责任公司和股份有限公司</w:t>
            </w:r>
          </w:p>
        </w:tc>
        <w:tc>
          <w:tcPr>
            <w:tcW w:w="2594" w:type="dxa"/>
            <w:vAlign w:val="center"/>
          </w:tcPr>
          <w:p w:rsidR="008D7D5D" w:rsidRDefault="00000000">
            <w:pPr>
              <w:rPr>
                <w:sz w:val="24"/>
              </w:rPr>
            </w:pPr>
            <w:r>
              <w:rPr>
                <w:rFonts w:hint="eastAsia"/>
                <w:sz w:val="24"/>
              </w:rPr>
              <w:t>（1）掌握有限责任公司和股份有限公司的概念和特征；</w:t>
            </w:r>
          </w:p>
          <w:p w:rsidR="008D7D5D" w:rsidRDefault="00000000">
            <w:pPr>
              <w:rPr>
                <w:sz w:val="24"/>
              </w:rPr>
            </w:pPr>
            <w:r>
              <w:rPr>
                <w:rFonts w:hint="eastAsia"/>
                <w:sz w:val="24"/>
              </w:rPr>
              <w:t>（2）掌握有限责任公司和股份有限公司设立的条件；</w:t>
            </w:r>
          </w:p>
          <w:p w:rsidR="008D7D5D" w:rsidRDefault="00000000">
            <w:pPr>
              <w:rPr>
                <w:sz w:val="24"/>
              </w:rPr>
            </w:pPr>
            <w:r>
              <w:rPr>
                <w:rFonts w:hint="eastAsia"/>
                <w:sz w:val="24"/>
              </w:rPr>
              <w:t>（3）了解掌握有限责任公司和股份有限公司设立的程序；</w:t>
            </w:r>
          </w:p>
          <w:p w:rsidR="008D7D5D" w:rsidRDefault="00000000">
            <w:pPr>
              <w:rPr>
                <w:sz w:val="24"/>
              </w:rPr>
            </w:pPr>
            <w:r>
              <w:rPr>
                <w:rFonts w:hint="eastAsia"/>
                <w:sz w:val="24"/>
              </w:rPr>
              <w:t>（4）理解有限责任公司和股份有限公司的组织机构及其职权。</w:t>
            </w:r>
          </w:p>
        </w:tc>
        <w:tc>
          <w:tcPr>
            <w:tcW w:w="3769" w:type="dxa"/>
            <w:vAlign w:val="center"/>
          </w:tcPr>
          <w:p w:rsidR="008D7D5D" w:rsidRDefault="00000000">
            <w:pPr>
              <w:rPr>
                <w:sz w:val="24"/>
              </w:rPr>
            </w:pPr>
            <w:r>
              <w:rPr>
                <w:rFonts w:hint="eastAsia"/>
                <w:sz w:val="24"/>
              </w:rPr>
              <w:t>（1）</w:t>
            </w:r>
            <w:r>
              <w:rPr>
                <w:sz w:val="24"/>
              </w:rPr>
              <w:t>能够准确阐述有限公司的设立条件</w:t>
            </w:r>
            <w:r>
              <w:rPr>
                <w:rFonts w:hint="eastAsia"/>
                <w:sz w:val="24"/>
              </w:rPr>
              <w:t>；</w:t>
            </w:r>
          </w:p>
          <w:p w:rsidR="008D7D5D" w:rsidRDefault="00000000">
            <w:pPr>
              <w:rPr>
                <w:sz w:val="24"/>
              </w:rPr>
            </w:pPr>
            <w:r>
              <w:rPr>
                <w:rFonts w:hint="eastAsia"/>
                <w:sz w:val="24"/>
              </w:rPr>
              <w:t>（2）能够</w:t>
            </w:r>
            <w:r>
              <w:rPr>
                <w:sz w:val="24"/>
              </w:rPr>
              <w:t>掌握公司的组织结构，包括股东会、董事会、监事会的职责与运作</w:t>
            </w:r>
            <w:r>
              <w:rPr>
                <w:rFonts w:hint="eastAsia"/>
                <w:sz w:val="24"/>
              </w:rPr>
              <w:t>；</w:t>
            </w:r>
          </w:p>
          <w:p w:rsidR="008D7D5D" w:rsidRDefault="00000000">
            <w:pPr>
              <w:rPr>
                <w:sz w:val="24"/>
              </w:rPr>
            </w:pPr>
            <w:r>
              <w:rPr>
                <w:rFonts w:hint="eastAsia"/>
                <w:sz w:val="24"/>
              </w:rPr>
              <w:t>（3）能够明确有限责任公司和股份有限公司的决议程序；</w:t>
            </w:r>
          </w:p>
          <w:p w:rsidR="008D7D5D" w:rsidRDefault="00000000">
            <w:pPr>
              <w:rPr>
                <w:sz w:val="24"/>
              </w:rPr>
            </w:pPr>
            <w:r>
              <w:rPr>
                <w:rFonts w:hint="eastAsia"/>
                <w:sz w:val="24"/>
              </w:rPr>
              <w:t>（4）</w:t>
            </w:r>
            <w:r>
              <w:rPr>
                <w:sz w:val="24"/>
              </w:rPr>
              <w:t>能够清晰区分有限公司与股份公司在设立条件、组织结构、运作机制等方面的主要差异</w:t>
            </w:r>
            <w:r>
              <w:rPr>
                <w:rFonts w:hint="eastAsia"/>
                <w:sz w:val="24"/>
              </w:rPr>
              <w:t>。</w:t>
            </w:r>
          </w:p>
        </w:tc>
      </w:tr>
      <w:tr w:rsidR="008D7D5D">
        <w:tc>
          <w:tcPr>
            <w:tcW w:w="619" w:type="dxa"/>
            <w:vMerge/>
            <w:vAlign w:val="center"/>
          </w:tcPr>
          <w:p w:rsidR="008D7D5D" w:rsidRDefault="008D7D5D">
            <w:pPr>
              <w:jc w:val="center"/>
              <w:rPr>
                <w:sz w:val="24"/>
              </w:rPr>
            </w:pPr>
          </w:p>
        </w:tc>
        <w:tc>
          <w:tcPr>
            <w:tcW w:w="909" w:type="dxa"/>
            <w:vMerge/>
            <w:vAlign w:val="center"/>
          </w:tcPr>
          <w:p w:rsidR="008D7D5D" w:rsidRDefault="008D7D5D">
            <w:pPr>
              <w:jc w:val="center"/>
              <w:rPr>
                <w:sz w:val="24"/>
              </w:rPr>
            </w:pPr>
          </w:p>
        </w:tc>
        <w:tc>
          <w:tcPr>
            <w:tcW w:w="1325" w:type="dxa"/>
            <w:vAlign w:val="center"/>
          </w:tcPr>
          <w:p w:rsidR="008D7D5D" w:rsidRDefault="00000000">
            <w:pPr>
              <w:jc w:val="center"/>
              <w:rPr>
                <w:sz w:val="24"/>
              </w:rPr>
            </w:pPr>
            <w:r>
              <w:rPr>
                <w:rFonts w:hint="eastAsia"/>
                <w:sz w:val="24"/>
              </w:rPr>
              <w:t>其它公司</w:t>
            </w:r>
          </w:p>
        </w:tc>
        <w:tc>
          <w:tcPr>
            <w:tcW w:w="2594" w:type="dxa"/>
            <w:vAlign w:val="center"/>
          </w:tcPr>
          <w:p w:rsidR="008D7D5D" w:rsidRDefault="00000000">
            <w:pPr>
              <w:rPr>
                <w:sz w:val="24"/>
              </w:rPr>
            </w:pPr>
            <w:r>
              <w:rPr>
                <w:rFonts w:hint="eastAsia"/>
                <w:sz w:val="24"/>
              </w:rPr>
              <w:t>（1）了解国有独资公司和一人有限公司的含义；</w:t>
            </w:r>
          </w:p>
          <w:p w:rsidR="008D7D5D" w:rsidRDefault="00000000">
            <w:pPr>
              <w:rPr>
                <w:sz w:val="24"/>
              </w:rPr>
            </w:pPr>
            <w:r>
              <w:rPr>
                <w:rFonts w:hint="eastAsia"/>
                <w:sz w:val="24"/>
              </w:rPr>
              <w:t>（2）了解国有独资公司和一人有限公司的特别规定。</w:t>
            </w:r>
          </w:p>
        </w:tc>
        <w:tc>
          <w:tcPr>
            <w:tcW w:w="3769" w:type="dxa"/>
            <w:vAlign w:val="center"/>
          </w:tcPr>
          <w:p w:rsidR="008D7D5D" w:rsidRDefault="00000000">
            <w:pPr>
              <w:rPr>
                <w:sz w:val="24"/>
              </w:rPr>
            </w:pPr>
            <w:r>
              <w:rPr>
                <w:rFonts w:hint="eastAsia"/>
                <w:sz w:val="24"/>
              </w:rPr>
              <w:t>能够明确有限合伙企业的特点。</w:t>
            </w:r>
          </w:p>
        </w:tc>
      </w:tr>
      <w:tr w:rsidR="008D7D5D">
        <w:tc>
          <w:tcPr>
            <w:tcW w:w="619" w:type="dxa"/>
            <w:vMerge/>
            <w:vAlign w:val="center"/>
          </w:tcPr>
          <w:p w:rsidR="008D7D5D" w:rsidRDefault="008D7D5D">
            <w:pPr>
              <w:jc w:val="center"/>
              <w:rPr>
                <w:sz w:val="24"/>
              </w:rPr>
            </w:pPr>
          </w:p>
        </w:tc>
        <w:tc>
          <w:tcPr>
            <w:tcW w:w="909" w:type="dxa"/>
            <w:vMerge/>
            <w:vAlign w:val="center"/>
          </w:tcPr>
          <w:p w:rsidR="008D7D5D" w:rsidRDefault="008D7D5D">
            <w:pPr>
              <w:jc w:val="center"/>
              <w:rPr>
                <w:sz w:val="24"/>
              </w:rPr>
            </w:pPr>
          </w:p>
        </w:tc>
        <w:tc>
          <w:tcPr>
            <w:tcW w:w="1325" w:type="dxa"/>
            <w:vAlign w:val="center"/>
          </w:tcPr>
          <w:p w:rsidR="008D7D5D" w:rsidRDefault="00000000">
            <w:pPr>
              <w:jc w:val="center"/>
              <w:rPr>
                <w:sz w:val="24"/>
              </w:rPr>
            </w:pPr>
            <w:r>
              <w:rPr>
                <w:rFonts w:hint="eastAsia"/>
                <w:sz w:val="24"/>
              </w:rPr>
              <w:t>公司的财务会计法律规定</w:t>
            </w:r>
          </w:p>
        </w:tc>
        <w:tc>
          <w:tcPr>
            <w:tcW w:w="2594" w:type="dxa"/>
            <w:vAlign w:val="center"/>
          </w:tcPr>
          <w:p w:rsidR="008D7D5D" w:rsidRDefault="00000000">
            <w:pPr>
              <w:rPr>
                <w:sz w:val="24"/>
              </w:rPr>
            </w:pPr>
            <w:r>
              <w:rPr>
                <w:rFonts w:hint="eastAsia"/>
                <w:sz w:val="24"/>
              </w:rPr>
              <w:t>（1）了解公司财务、会计的基本情况；</w:t>
            </w:r>
          </w:p>
          <w:p w:rsidR="008D7D5D" w:rsidRDefault="00000000">
            <w:pPr>
              <w:rPr>
                <w:sz w:val="24"/>
              </w:rPr>
            </w:pPr>
            <w:r>
              <w:rPr>
                <w:rFonts w:hint="eastAsia"/>
                <w:sz w:val="24"/>
              </w:rPr>
              <w:t>（2）理解公司合并、分立、解散和清算的基本情况；</w:t>
            </w:r>
          </w:p>
          <w:p w:rsidR="008D7D5D" w:rsidRDefault="00000000">
            <w:pPr>
              <w:rPr>
                <w:sz w:val="24"/>
              </w:rPr>
            </w:pPr>
            <w:r>
              <w:rPr>
                <w:rFonts w:hint="eastAsia"/>
                <w:sz w:val="24"/>
              </w:rPr>
              <w:t>（3）了解违反《公司</w:t>
            </w:r>
            <w:r>
              <w:rPr>
                <w:rFonts w:hint="eastAsia"/>
                <w:sz w:val="24"/>
              </w:rPr>
              <w:lastRenderedPageBreak/>
              <w:t>法》法律责任。</w:t>
            </w:r>
          </w:p>
        </w:tc>
        <w:tc>
          <w:tcPr>
            <w:tcW w:w="3769" w:type="dxa"/>
            <w:vAlign w:val="center"/>
          </w:tcPr>
          <w:p w:rsidR="008D7D5D" w:rsidRDefault="00000000">
            <w:pPr>
              <w:rPr>
                <w:sz w:val="24"/>
              </w:rPr>
            </w:pPr>
            <w:r>
              <w:rPr>
                <w:rFonts w:hint="eastAsia"/>
                <w:sz w:val="24"/>
              </w:rPr>
              <w:lastRenderedPageBreak/>
              <w:t>（1）能够</w:t>
            </w:r>
            <w:r>
              <w:rPr>
                <w:sz w:val="24"/>
              </w:rPr>
              <w:t>准确阐述公司财务会计制度的基本规定和原则</w:t>
            </w:r>
            <w:r>
              <w:rPr>
                <w:rFonts w:hint="eastAsia"/>
                <w:sz w:val="24"/>
              </w:rPr>
              <w:t>；</w:t>
            </w:r>
          </w:p>
          <w:p w:rsidR="008D7D5D" w:rsidRDefault="00000000">
            <w:pPr>
              <w:rPr>
                <w:sz w:val="24"/>
              </w:rPr>
            </w:pPr>
            <w:r>
              <w:rPr>
                <w:rFonts w:hint="eastAsia"/>
                <w:sz w:val="24"/>
              </w:rPr>
              <w:t>（2）能够</w:t>
            </w:r>
            <w:r>
              <w:rPr>
                <w:sz w:val="24"/>
              </w:rPr>
              <w:t>准确理解并阐述公司合并、分立、解散和清算的法律程序和规定</w:t>
            </w:r>
            <w:r>
              <w:rPr>
                <w:rFonts w:hint="eastAsia"/>
                <w:sz w:val="24"/>
              </w:rPr>
              <w:t>；</w:t>
            </w:r>
          </w:p>
          <w:p w:rsidR="008D7D5D" w:rsidRDefault="00000000">
            <w:pPr>
              <w:rPr>
                <w:sz w:val="24"/>
              </w:rPr>
            </w:pPr>
            <w:r>
              <w:rPr>
                <w:rFonts w:hint="eastAsia"/>
                <w:sz w:val="24"/>
              </w:rPr>
              <w:t>（3）</w:t>
            </w:r>
            <w:r>
              <w:rPr>
                <w:sz w:val="24"/>
              </w:rPr>
              <w:t>能够分析公司合并、分立、</w:t>
            </w:r>
            <w:r>
              <w:rPr>
                <w:sz w:val="24"/>
              </w:rPr>
              <w:lastRenderedPageBreak/>
              <w:t>解散和清算的动因、过程</w:t>
            </w:r>
            <w:r>
              <w:rPr>
                <w:rFonts w:hint="eastAsia"/>
                <w:sz w:val="24"/>
              </w:rPr>
              <w:t>。</w:t>
            </w:r>
          </w:p>
        </w:tc>
      </w:tr>
      <w:tr w:rsidR="008D7D5D">
        <w:tc>
          <w:tcPr>
            <w:tcW w:w="619" w:type="dxa"/>
            <w:vMerge w:val="restart"/>
            <w:vAlign w:val="center"/>
          </w:tcPr>
          <w:p w:rsidR="008D7D5D" w:rsidRDefault="00000000">
            <w:pPr>
              <w:jc w:val="center"/>
              <w:rPr>
                <w:sz w:val="24"/>
              </w:rPr>
            </w:pPr>
            <w:r>
              <w:rPr>
                <w:rFonts w:hint="eastAsia"/>
                <w:sz w:val="24"/>
              </w:rPr>
              <w:lastRenderedPageBreak/>
              <w:t>3</w:t>
            </w:r>
          </w:p>
        </w:tc>
        <w:tc>
          <w:tcPr>
            <w:tcW w:w="909" w:type="dxa"/>
            <w:vMerge w:val="restart"/>
            <w:vAlign w:val="center"/>
          </w:tcPr>
          <w:p w:rsidR="008D7D5D" w:rsidRDefault="00000000">
            <w:pPr>
              <w:jc w:val="center"/>
              <w:rPr>
                <w:sz w:val="24"/>
              </w:rPr>
            </w:pPr>
            <w:r>
              <w:rPr>
                <w:rFonts w:hint="eastAsia"/>
                <w:sz w:val="24"/>
              </w:rPr>
              <w:t>合同法律制度</w:t>
            </w:r>
          </w:p>
        </w:tc>
        <w:tc>
          <w:tcPr>
            <w:tcW w:w="1325" w:type="dxa"/>
            <w:vAlign w:val="center"/>
          </w:tcPr>
          <w:p w:rsidR="008D7D5D" w:rsidRDefault="00000000">
            <w:pPr>
              <w:jc w:val="center"/>
              <w:rPr>
                <w:sz w:val="24"/>
              </w:rPr>
            </w:pPr>
            <w:r>
              <w:rPr>
                <w:rFonts w:hint="eastAsia"/>
                <w:sz w:val="24"/>
              </w:rPr>
              <w:t>合同的概念</w:t>
            </w:r>
          </w:p>
        </w:tc>
        <w:tc>
          <w:tcPr>
            <w:tcW w:w="2594" w:type="dxa"/>
          </w:tcPr>
          <w:p w:rsidR="008D7D5D" w:rsidRDefault="00000000">
            <w:pPr>
              <w:rPr>
                <w:sz w:val="24"/>
              </w:rPr>
            </w:pPr>
            <w:r>
              <w:rPr>
                <w:rFonts w:hint="eastAsia"/>
                <w:sz w:val="24"/>
              </w:rPr>
              <w:t>（1）理解合同的概念；</w:t>
            </w:r>
          </w:p>
          <w:p w:rsidR="008D7D5D" w:rsidRDefault="00000000">
            <w:pPr>
              <w:rPr>
                <w:sz w:val="24"/>
              </w:rPr>
            </w:pPr>
            <w:r>
              <w:rPr>
                <w:rFonts w:hint="eastAsia"/>
                <w:sz w:val="24"/>
              </w:rPr>
              <w:t>（2）理解合同的特征和分类。</w:t>
            </w:r>
          </w:p>
        </w:tc>
        <w:tc>
          <w:tcPr>
            <w:tcW w:w="3769" w:type="dxa"/>
          </w:tcPr>
          <w:p w:rsidR="008D7D5D" w:rsidRDefault="00000000">
            <w:pPr>
              <w:widowControl/>
              <w:rPr>
                <w:sz w:val="24"/>
              </w:rPr>
            </w:pPr>
            <w:r>
              <w:rPr>
                <w:sz w:val="24"/>
              </w:rPr>
              <w:t>能够准确阐述合同的概念，识别合同的法律特征</w:t>
            </w:r>
          </w:p>
        </w:tc>
      </w:tr>
      <w:tr w:rsidR="008D7D5D">
        <w:tc>
          <w:tcPr>
            <w:tcW w:w="619" w:type="dxa"/>
            <w:vMerge/>
            <w:vAlign w:val="center"/>
          </w:tcPr>
          <w:p w:rsidR="008D7D5D" w:rsidRDefault="008D7D5D">
            <w:pPr>
              <w:jc w:val="center"/>
              <w:rPr>
                <w:sz w:val="24"/>
              </w:rPr>
            </w:pPr>
          </w:p>
        </w:tc>
        <w:tc>
          <w:tcPr>
            <w:tcW w:w="909" w:type="dxa"/>
            <w:vMerge/>
            <w:vAlign w:val="center"/>
          </w:tcPr>
          <w:p w:rsidR="008D7D5D" w:rsidRDefault="008D7D5D">
            <w:pPr>
              <w:jc w:val="center"/>
              <w:rPr>
                <w:sz w:val="24"/>
              </w:rPr>
            </w:pPr>
          </w:p>
        </w:tc>
        <w:tc>
          <w:tcPr>
            <w:tcW w:w="1325" w:type="dxa"/>
            <w:vAlign w:val="center"/>
          </w:tcPr>
          <w:p w:rsidR="008D7D5D" w:rsidRDefault="00000000">
            <w:pPr>
              <w:jc w:val="center"/>
              <w:rPr>
                <w:sz w:val="24"/>
              </w:rPr>
            </w:pPr>
            <w:r>
              <w:rPr>
                <w:rFonts w:hint="eastAsia"/>
                <w:sz w:val="24"/>
              </w:rPr>
              <w:t>合同法</w:t>
            </w:r>
          </w:p>
        </w:tc>
        <w:tc>
          <w:tcPr>
            <w:tcW w:w="2594" w:type="dxa"/>
          </w:tcPr>
          <w:p w:rsidR="008D7D5D" w:rsidRDefault="00000000">
            <w:pPr>
              <w:widowControl/>
              <w:rPr>
                <w:sz w:val="24"/>
              </w:rPr>
            </w:pPr>
            <w:r>
              <w:rPr>
                <w:rFonts w:hint="eastAsia"/>
                <w:sz w:val="24"/>
              </w:rPr>
              <w:t>（1）了解合同法的概念、调整范围；</w:t>
            </w:r>
          </w:p>
          <w:p w:rsidR="008D7D5D" w:rsidRDefault="00000000">
            <w:pPr>
              <w:widowControl/>
              <w:rPr>
                <w:sz w:val="24"/>
              </w:rPr>
            </w:pPr>
            <w:r>
              <w:rPr>
                <w:rFonts w:hint="eastAsia"/>
                <w:sz w:val="24"/>
              </w:rPr>
              <w:t>（2）了解合同法的基本原则。</w:t>
            </w:r>
          </w:p>
        </w:tc>
        <w:tc>
          <w:tcPr>
            <w:tcW w:w="3769" w:type="dxa"/>
          </w:tcPr>
          <w:p w:rsidR="008D7D5D" w:rsidRDefault="00000000">
            <w:pPr>
              <w:widowControl/>
              <w:rPr>
                <w:sz w:val="24"/>
              </w:rPr>
            </w:pPr>
            <w:r>
              <w:rPr>
                <w:sz w:val="24"/>
              </w:rPr>
              <w:t>能够识别并区分不同类型的合同</w:t>
            </w:r>
            <w:r>
              <w:rPr>
                <w:rFonts w:hint="eastAsia"/>
                <w:sz w:val="24"/>
              </w:rPr>
              <w:t>。</w:t>
            </w:r>
          </w:p>
        </w:tc>
      </w:tr>
      <w:tr w:rsidR="008D7D5D">
        <w:tc>
          <w:tcPr>
            <w:tcW w:w="619" w:type="dxa"/>
            <w:vMerge/>
            <w:vAlign w:val="center"/>
          </w:tcPr>
          <w:p w:rsidR="008D7D5D" w:rsidRDefault="008D7D5D">
            <w:pPr>
              <w:jc w:val="center"/>
              <w:rPr>
                <w:sz w:val="24"/>
              </w:rPr>
            </w:pPr>
          </w:p>
        </w:tc>
        <w:tc>
          <w:tcPr>
            <w:tcW w:w="909" w:type="dxa"/>
            <w:vMerge/>
            <w:vAlign w:val="center"/>
          </w:tcPr>
          <w:p w:rsidR="008D7D5D" w:rsidRDefault="008D7D5D">
            <w:pPr>
              <w:jc w:val="center"/>
              <w:rPr>
                <w:sz w:val="24"/>
              </w:rPr>
            </w:pPr>
          </w:p>
        </w:tc>
        <w:tc>
          <w:tcPr>
            <w:tcW w:w="1325" w:type="dxa"/>
            <w:vAlign w:val="center"/>
          </w:tcPr>
          <w:p w:rsidR="008D7D5D" w:rsidRDefault="00000000">
            <w:pPr>
              <w:jc w:val="center"/>
              <w:rPr>
                <w:sz w:val="24"/>
              </w:rPr>
            </w:pPr>
            <w:r>
              <w:rPr>
                <w:rFonts w:hint="eastAsia"/>
                <w:sz w:val="24"/>
              </w:rPr>
              <w:t>合同</w:t>
            </w:r>
          </w:p>
        </w:tc>
        <w:tc>
          <w:tcPr>
            <w:tcW w:w="2594" w:type="dxa"/>
          </w:tcPr>
          <w:p w:rsidR="008D7D5D" w:rsidRDefault="00000000">
            <w:pPr>
              <w:widowControl/>
              <w:rPr>
                <w:sz w:val="24"/>
              </w:rPr>
            </w:pPr>
            <w:r>
              <w:rPr>
                <w:rFonts w:hint="eastAsia"/>
                <w:sz w:val="24"/>
              </w:rPr>
              <w:t>（1）掌握合同的订立；</w:t>
            </w:r>
          </w:p>
          <w:p w:rsidR="008D7D5D" w:rsidRDefault="00000000">
            <w:pPr>
              <w:widowControl/>
              <w:rPr>
                <w:sz w:val="24"/>
              </w:rPr>
            </w:pPr>
            <w:r>
              <w:rPr>
                <w:rFonts w:hint="eastAsia"/>
                <w:sz w:val="24"/>
              </w:rPr>
              <w:t>（2）掌握合同的效力；</w:t>
            </w:r>
          </w:p>
          <w:p w:rsidR="008D7D5D" w:rsidRDefault="00000000">
            <w:pPr>
              <w:widowControl/>
              <w:rPr>
                <w:sz w:val="24"/>
              </w:rPr>
            </w:pPr>
            <w:r>
              <w:rPr>
                <w:rFonts w:hint="eastAsia"/>
                <w:sz w:val="24"/>
              </w:rPr>
              <w:t>（3）了解合同的履行；</w:t>
            </w:r>
          </w:p>
          <w:p w:rsidR="008D7D5D" w:rsidRDefault="00000000">
            <w:pPr>
              <w:widowControl/>
              <w:rPr>
                <w:sz w:val="24"/>
              </w:rPr>
            </w:pPr>
            <w:r>
              <w:rPr>
                <w:rFonts w:hint="eastAsia"/>
                <w:sz w:val="24"/>
              </w:rPr>
              <w:t>（4）理解合同担保的方式；</w:t>
            </w:r>
          </w:p>
          <w:p w:rsidR="008D7D5D" w:rsidRDefault="00000000">
            <w:pPr>
              <w:widowControl/>
              <w:rPr>
                <w:sz w:val="24"/>
              </w:rPr>
            </w:pPr>
            <w:r>
              <w:rPr>
                <w:rFonts w:hint="eastAsia"/>
                <w:sz w:val="24"/>
              </w:rPr>
              <w:t>（5）了解合同变更、转让、终止；</w:t>
            </w:r>
          </w:p>
          <w:p w:rsidR="008D7D5D" w:rsidRDefault="00000000">
            <w:pPr>
              <w:widowControl/>
              <w:rPr>
                <w:sz w:val="24"/>
              </w:rPr>
            </w:pPr>
            <w:r>
              <w:rPr>
                <w:rFonts w:hint="eastAsia"/>
                <w:sz w:val="24"/>
              </w:rPr>
              <w:t>（6）理解违反合同的责任。</w:t>
            </w:r>
          </w:p>
        </w:tc>
        <w:tc>
          <w:tcPr>
            <w:tcW w:w="3769" w:type="dxa"/>
          </w:tcPr>
          <w:p w:rsidR="008D7D5D" w:rsidRDefault="00000000">
            <w:pPr>
              <w:rPr>
                <w:sz w:val="24"/>
              </w:rPr>
            </w:pPr>
            <w:r>
              <w:rPr>
                <w:rFonts w:hint="eastAsia"/>
                <w:sz w:val="24"/>
              </w:rPr>
              <w:t>（1）能够</w:t>
            </w:r>
            <w:r>
              <w:rPr>
                <w:sz w:val="24"/>
              </w:rPr>
              <w:t>掌握合同订立的步骤</w:t>
            </w:r>
            <w:r>
              <w:rPr>
                <w:rFonts w:hint="eastAsia"/>
                <w:sz w:val="24"/>
              </w:rPr>
              <w:t>；</w:t>
            </w:r>
          </w:p>
          <w:p w:rsidR="008D7D5D" w:rsidRDefault="00000000">
            <w:pPr>
              <w:rPr>
                <w:sz w:val="24"/>
              </w:rPr>
            </w:pPr>
            <w:r>
              <w:rPr>
                <w:rFonts w:hint="eastAsia"/>
                <w:sz w:val="24"/>
              </w:rPr>
              <w:t>（2）</w:t>
            </w:r>
            <w:r>
              <w:rPr>
                <w:sz w:val="24"/>
              </w:rPr>
              <w:t>能够准确判断合同是否成立，包括主体资格、意思表示、标的合法等方面的判断；</w:t>
            </w:r>
          </w:p>
          <w:p w:rsidR="008D7D5D" w:rsidRDefault="00000000">
            <w:pPr>
              <w:rPr>
                <w:sz w:val="24"/>
              </w:rPr>
            </w:pPr>
            <w:r>
              <w:rPr>
                <w:rFonts w:hint="eastAsia"/>
                <w:sz w:val="24"/>
              </w:rPr>
              <w:t>（3）能够</w:t>
            </w:r>
            <w:r>
              <w:rPr>
                <w:sz w:val="24"/>
              </w:rPr>
              <w:t>掌握合同生效的要件，能识别影响合同效力的因素；</w:t>
            </w:r>
          </w:p>
          <w:p w:rsidR="008D7D5D" w:rsidRDefault="00000000">
            <w:pPr>
              <w:rPr>
                <w:sz w:val="24"/>
              </w:rPr>
            </w:pPr>
            <w:r>
              <w:rPr>
                <w:rFonts w:hint="eastAsia"/>
                <w:sz w:val="24"/>
              </w:rPr>
              <w:t>（4）</w:t>
            </w:r>
            <w:r>
              <w:rPr>
                <w:sz w:val="24"/>
              </w:rPr>
              <w:t>能够识别并处理可撤销的合同和效力待定的合同，理解其法律后果；</w:t>
            </w:r>
          </w:p>
          <w:p w:rsidR="008D7D5D" w:rsidRDefault="00000000">
            <w:pPr>
              <w:rPr>
                <w:sz w:val="24"/>
              </w:rPr>
            </w:pPr>
            <w:r>
              <w:rPr>
                <w:rFonts w:hint="eastAsia"/>
                <w:sz w:val="24"/>
              </w:rPr>
              <w:t>（5）</w:t>
            </w:r>
            <w:r>
              <w:rPr>
                <w:sz w:val="24"/>
              </w:rPr>
              <w:t>理解并能应用合同履行中的抗辩权</w:t>
            </w:r>
            <w:r>
              <w:rPr>
                <w:rFonts w:hint="eastAsia"/>
                <w:sz w:val="24"/>
              </w:rPr>
              <w:t>；</w:t>
            </w:r>
          </w:p>
          <w:p w:rsidR="008D7D5D" w:rsidRDefault="00000000">
            <w:pPr>
              <w:rPr>
                <w:sz w:val="24"/>
              </w:rPr>
            </w:pPr>
            <w:r>
              <w:rPr>
                <w:rFonts w:hint="eastAsia"/>
                <w:sz w:val="24"/>
              </w:rPr>
              <w:t>（6）</w:t>
            </w:r>
            <w:r>
              <w:rPr>
                <w:sz w:val="24"/>
              </w:rPr>
              <w:t>能够区分合同的变更与解除，理解其条件和法律后果</w:t>
            </w:r>
            <w:r>
              <w:rPr>
                <w:rFonts w:hint="eastAsia"/>
                <w:sz w:val="24"/>
              </w:rPr>
              <w:t>。</w:t>
            </w:r>
          </w:p>
        </w:tc>
      </w:tr>
      <w:tr w:rsidR="008D7D5D">
        <w:tc>
          <w:tcPr>
            <w:tcW w:w="619" w:type="dxa"/>
            <w:vMerge w:val="restart"/>
            <w:vAlign w:val="center"/>
          </w:tcPr>
          <w:p w:rsidR="008D7D5D" w:rsidRDefault="00000000">
            <w:pPr>
              <w:jc w:val="center"/>
              <w:rPr>
                <w:sz w:val="24"/>
              </w:rPr>
            </w:pPr>
            <w:r>
              <w:rPr>
                <w:rFonts w:hint="eastAsia"/>
                <w:sz w:val="24"/>
                <w:lang w:val="en-US"/>
              </w:rPr>
              <w:t>4</w:t>
            </w:r>
          </w:p>
        </w:tc>
        <w:tc>
          <w:tcPr>
            <w:tcW w:w="909" w:type="dxa"/>
            <w:vMerge w:val="restart"/>
            <w:vAlign w:val="center"/>
          </w:tcPr>
          <w:p w:rsidR="008D7D5D" w:rsidRDefault="00000000">
            <w:pPr>
              <w:jc w:val="center"/>
              <w:rPr>
                <w:sz w:val="24"/>
              </w:rPr>
            </w:pPr>
            <w:r>
              <w:rPr>
                <w:rFonts w:hint="eastAsia"/>
                <w:sz w:val="24"/>
              </w:rPr>
              <w:t>经济仲裁与经济司法</w:t>
            </w:r>
          </w:p>
        </w:tc>
        <w:tc>
          <w:tcPr>
            <w:tcW w:w="1325" w:type="dxa"/>
            <w:vAlign w:val="center"/>
          </w:tcPr>
          <w:p w:rsidR="008D7D5D" w:rsidRDefault="00000000">
            <w:pPr>
              <w:jc w:val="center"/>
              <w:rPr>
                <w:sz w:val="24"/>
              </w:rPr>
            </w:pPr>
            <w:r>
              <w:rPr>
                <w:rFonts w:hint="eastAsia"/>
                <w:sz w:val="24"/>
              </w:rPr>
              <w:t>经济仲裁的概述</w:t>
            </w:r>
          </w:p>
        </w:tc>
        <w:tc>
          <w:tcPr>
            <w:tcW w:w="2594" w:type="dxa"/>
          </w:tcPr>
          <w:p w:rsidR="008D7D5D" w:rsidRDefault="00000000">
            <w:pPr>
              <w:widowControl/>
              <w:rPr>
                <w:sz w:val="24"/>
              </w:rPr>
            </w:pPr>
            <w:r>
              <w:rPr>
                <w:rFonts w:hint="eastAsia"/>
                <w:sz w:val="24"/>
              </w:rPr>
              <w:t>（1）理解经济仲裁的概念和范围；</w:t>
            </w:r>
          </w:p>
          <w:p w:rsidR="008D7D5D" w:rsidRDefault="00000000">
            <w:pPr>
              <w:widowControl/>
              <w:rPr>
                <w:sz w:val="24"/>
              </w:rPr>
            </w:pPr>
            <w:r>
              <w:rPr>
                <w:rFonts w:hint="eastAsia"/>
                <w:sz w:val="24"/>
              </w:rPr>
              <w:t>（2）掌握仲裁的原则制度；</w:t>
            </w:r>
          </w:p>
          <w:p w:rsidR="008D7D5D" w:rsidRDefault="00000000">
            <w:pPr>
              <w:widowControl/>
              <w:rPr>
                <w:sz w:val="24"/>
              </w:rPr>
            </w:pPr>
            <w:r>
              <w:rPr>
                <w:rFonts w:hint="eastAsia"/>
                <w:sz w:val="24"/>
              </w:rPr>
              <w:t>（3）了解仲裁机构的设置与组成；</w:t>
            </w:r>
          </w:p>
          <w:p w:rsidR="008D7D5D" w:rsidRDefault="00000000">
            <w:pPr>
              <w:widowControl/>
              <w:rPr>
                <w:sz w:val="24"/>
              </w:rPr>
            </w:pPr>
            <w:r>
              <w:rPr>
                <w:rFonts w:hint="eastAsia"/>
                <w:sz w:val="24"/>
              </w:rPr>
              <w:t>（4）理解仲裁的程序。</w:t>
            </w:r>
          </w:p>
        </w:tc>
        <w:tc>
          <w:tcPr>
            <w:tcW w:w="3769" w:type="dxa"/>
          </w:tcPr>
          <w:p w:rsidR="008D7D5D" w:rsidRDefault="00000000">
            <w:pPr>
              <w:widowControl/>
              <w:rPr>
                <w:sz w:val="24"/>
              </w:rPr>
            </w:pPr>
            <w:r>
              <w:rPr>
                <w:rFonts w:hint="eastAsia"/>
                <w:sz w:val="24"/>
              </w:rPr>
              <w:t>（1）</w:t>
            </w:r>
            <w:r>
              <w:rPr>
                <w:sz w:val="24"/>
              </w:rPr>
              <w:t>能够准确识别适用经济仲裁的纠纷类型</w:t>
            </w:r>
            <w:r>
              <w:rPr>
                <w:rFonts w:hint="eastAsia"/>
                <w:sz w:val="24"/>
              </w:rPr>
              <w:t>；</w:t>
            </w:r>
          </w:p>
          <w:p w:rsidR="008D7D5D" w:rsidRDefault="00000000">
            <w:pPr>
              <w:widowControl/>
              <w:rPr>
                <w:sz w:val="24"/>
              </w:rPr>
            </w:pPr>
            <w:r>
              <w:rPr>
                <w:rFonts w:hint="eastAsia"/>
                <w:sz w:val="24"/>
              </w:rPr>
              <w:t>（2）</w:t>
            </w:r>
            <w:r>
              <w:rPr>
                <w:sz w:val="24"/>
              </w:rPr>
              <w:t>能够根据案情选择合适的仲裁机构，并了解仲裁协议的效力</w:t>
            </w:r>
            <w:r>
              <w:rPr>
                <w:rFonts w:hint="eastAsia"/>
                <w:sz w:val="24"/>
              </w:rPr>
              <w:t>。</w:t>
            </w:r>
          </w:p>
        </w:tc>
      </w:tr>
      <w:tr w:rsidR="008D7D5D">
        <w:tc>
          <w:tcPr>
            <w:tcW w:w="619" w:type="dxa"/>
            <w:vMerge/>
            <w:vAlign w:val="center"/>
          </w:tcPr>
          <w:p w:rsidR="008D7D5D" w:rsidRDefault="008D7D5D">
            <w:pPr>
              <w:jc w:val="center"/>
              <w:rPr>
                <w:sz w:val="24"/>
              </w:rPr>
            </w:pPr>
          </w:p>
        </w:tc>
        <w:tc>
          <w:tcPr>
            <w:tcW w:w="909" w:type="dxa"/>
            <w:vMerge/>
            <w:vAlign w:val="center"/>
          </w:tcPr>
          <w:p w:rsidR="008D7D5D" w:rsidRDefault="008D7D5D">
            <w:pPr>
              <w:jc w:val="center"/>
              <w:rPr>
                <w:sz w:val="24"/>
              </w:rPr>
            </w:pPr>
          </w:p>
        </w:tc>
        <w:tc>
          <w:tcPr>
            <w:tcW w:w="1325" w:type="dxa"/>
            <w:vAlign w:val="center"/>
          </w:tcPr>
          <w:p w:rsidR="008D7D5D" w:rsidRDefault="00000000">
            <w:pPr>
              <w:jc w:val="center"/>
              <w:rPr>
                <w:sz w:val="24"/>
              </w:rPr>
            </w:pPr>
            <w:r>
              <w:rPr>
                <w:rFonts w:hint="eastAsia"/>
                <w:sz w:val="24"/>
              </w:rPr>
              <w:t>经济司法概述</w:t>
            </w:r>
          </w:p>
        </w:tc>
        <w:tc>
          <w:tcPr>
            <w:tcW w:w="2594" w:type="dxa"/>
          </w:tcPr>
          <w:p w:rsidR="008D7D5D" w:rsidRDefault="00000000">
            <w:pPr>
              <w:widowControl/>
              <w:rPr>
                <w:sz w:val="24"/>
              </w:rPr>
            </w:pPr>
            <w:r>
              <w:rPr>
                <w:rFonts w:hint="eastAsia"/>
                <w:sz w:val="24"/>
              </w:rPr>
              <w:t>（1）理解经济司法的概念和机构；</w:t>
            </w:r>
          </w:p>
          <w:p w:rsidR="008D7D5D" w:rsidRDefault="00000000">
            <w:pPr>
              <w:widowControl/>
              <w:rPr>
                <w:sz w:val="24"/>
              </w:rPr>
            </w:pPr>
            <w:r>
              <w:rPr>
                <w:rFonts w:hint="eastAsia"/>
                <w:sz w:val="24"/>
              </w:rPr>
              <w:t>（2）掌握我国经济审判的原则制度；</w:t>
            </w:r>
          </w:p>
          <w:p w:rsidR="008D7D5D" w:rsidRDefault="00000000">
            <w:pPr>
              <w:widowControl/>
              <w:rPr>
                <w:sz w:val="24"/>
              </w:rPr>
            </w:pPr>
            <w:r>
              <w:rPr>
                <w:rFonts w:hint="eastAsia"/>
                <w:sz w:val="24"/>
              </w:rPr>
              <w:t>（3）了解经济审判庭的收案范围与案件管辖；</w:t>
            </w:r>
          </w:p>
          <w:p w:rsidR="008D7D5D" w:rsidRDefault="00000000">
            <w:pPr>
              <w:widowControl/>
              <w:rPr>
                <w:sz w:val="24"/>
              </w:rPr>
            </w:pPr>
            <w:r>
              <w:rPr>
                <w:rFonts w:hint="eastAsia"/>
                <w:sz w:val="24"/>
              </w:rPr>
              <w:t>（4）掌握经济审判的程序。</w:t>
            </w:r>
          </w:p>
        </w:tc>
        <w:tc>
          <w:tcPr>
            <w:tcW w:w="3769" w:type="dxa"/>
          </w:tcPr>
          <w:p w:rsidR="008D7D5D" w:rsidRDefault="00000000">
            <w:pPr>
              <w:widowControl/>
              <w:rPr>
                <w:sz w:val="24"/>
              </w:rPr>
            </w:pPr>
            <w:r>
              <w:rPr>
                <w:rFonts w:hint="eastAsia"/>
                <w:sz w:val="24"/>
              </w:rPr>
              <w:t>（1）</w:t>
            </w:r>
            <w:r>
              <w:rPr>
                <w:sz w:val="24"/>
              </w:rPr>
              <w:t>能够分析经济纠纷案件中的法律问题，判断其是否属于经济司法管辖范围</w:t>
            </w:r>
            <w:r>
              <w:rPr>
                <w:rFonts w:hint="eastAsia"/>
                <w:sz w:val="24"/>
              </w:rPr>
              <w:t>；</w:t>
            </w:r>
          </w:p>
          <w:p w:rsidR="008D7D5D" w:rsidRDefault="00000000">
            <w:pPr>
              <w:widowControl/>
              <w:rPr>
                <w:sz w:val="24"/>
              </w:rPr>
            </w:pPr>
            <w:r>
              <w:rPr>
                <w:rFonts w:hint="eastAsia"/>
                <w:sz w:val="24"/>
              </w:rPr>
              <w:t>（2）</w:t>
            </w:r>
            <w:r>
              <w:rPr>
                <w:sz w:val="24"/>
              </w:rPr>
              <w:t>能够根据案情选择合适的诉讼程序</w:t>
            </w:r>
            <w:r>
              <w:rPr>
                <w:rFonts w:hint="eastAsia"/>
                <w:sz w:val="24"/>
              </w:rPr>
              <w:t>；</w:t>
            </w:r>
          </w:p>
          <w:p w:rsidR="008D7D5D" w:rsidRDefault="00000000">
            <w:pPr>
              <w:widowControl/>
              <w:rPr>
                <w:sz w:val="24"/>
              </w:rPr>
            </w:pPr>
            <w:r>
              <w:rPr>
                <w:rFonts w:hint="eastAsia"/>
                <w:sz w:val="24"/>
              </w:rPr>
              <w:t>（3）</w:t>
            </w:r>
            <w:r>
              <w:rPr>
                <w:sz w:val="24"/>
              </w:rPr>
              <w:t>能够阐述经济司法裁决的执行程序及其保障措施</w:t>
            </w:r>
            <w:r>
              <w:rPr>
                <w:rFonts w:hint="eastAsia"/>
                <w:sz w:val="24"/>
              </w:rPr>
              <w:t>。</w:t>
            </w:r>
          </w:p>
        </w:tc>
      </w:tr>
    </w:tbl>
    <w:p w:rsidR="008D7D5D" w:rsidRDefault="008D7D5D">
      <w:pPr>
        <w:tabs>
          <w:tab w:val="left" w:pos="603"/>
        </w:tabs>
        <w:adjustRightInd w:val="0"/>
        <w:snapToGrid w:val="0"/>
        <w:spacing w:line="360" w:lineRule="auto"/>
        <w:rPr>
          <w:b/>
          <w:bCs/>
          <w:sz w:val="28"/>
          <w:szCs w:val="28"/>
        </w:rPr>
      </w:pPr>
    </w:p>
    <w:p w:rsidR="008D7D5D" w:rsidRDefault="00000000">
      <w:pPr>
        <w:pStyle w:val="2"/>
        <w:numPr>
          <w:ilvl w:val="0"/>
          <w:numId w:val="0"/>
        </w:numPr>
        <w:adjustRightInd w:val="0"/>
        <w:snapToGrid w:val="0"/>
        <w:spacing w:before="0" w:line="360" w:lineRule="auto"/>
      </w:pPr>
      <w:r>
        <w:rPr>
          <w:rFonts w:hint="eastAsia"/>
        </w:rPr>
        <w:t>（二）税收学</w:t>
      </w:r>
      <w:r>
        <w:rPr>
          <w:rFonts w:hint="eastAsia"/>
          <w:lang w:val="en-US"/>
        </w:rPr>
        <w:t>模块</w:t>
      </w:r>
    </w:p>
    <w:p w:rsidR="008D7D5D" w:rsidRDefault="00000000">
      <w:pPr>
        <w:pStyle w:val="a5"/>
        <w:adjustRightInd w:val="0"/>
        <w:snapToGrid w:val="0"/>
        <w:spacing w:before="0" w:line="360" w:lineRule="auto"/>
        <w:ind w:right="0" w:firstLineChars="200" w:firstLine="480"/>
        <w:rPr>
          <w:lang w:val="en-US"/>
        </w:rPr>
      </w:pPr>
      <w:r>
        <w:rPr>
          <w:rFonts w:hint="eastAsia"/>
          <w:lang w:val="en-US"/>
        </w:rPr>
        <w:t>税收学模块考核内容见表 4。</w:t>
      </w:r>
    </w:p>
    <w:p w:rsidR="008D7D5D" w:rsidRDefault="00000000">
      <w:pPr>
        <w:spacing w:before="143"/>
        <w:ind w:left="287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lastRenderedPageBreak/>
        <w:t>表</w:t>
      </w:r>
      <w:r>
        <w:rPr>
          <w:rFonts w:asciiTheme="minorEastAsia" w:eastAsiaTheme="minorEastAsia" w:hAnsiTheme="minorEastAsia" w:cstheme="minorEastAsia" w:hint="eastAsia"/>
          <w:b/>
          <w:sz w:val="24"/>
          <w:szCs w:val="24"/>
          <w:lang w:val="en-US"/>
        </w:rPr>
        <w:t>4  税收学</w:t>
      </w:r>
      <w:r>
        <w:rPr>
          <w:rFonts w:asciiTheme="minorEastAsia" w:eastAsiaTheme="minorEastAsia" w:hAnsiTheme="minorEastAsia" w:cstheme="minorEastAsia" w:hint="eastAsia"/>
          <w:b/>
          <w:sz w:val="24"/>
          <w:szCs w:val="24"/>
        </w:rPr>
        <w:t>模块考核内容</w:t>
      </w:r>
    </w:p>
    <w:tbl>
      <w:tblPr>
        <w:tblpPr w:leftFromText="180" w:rightFromText="180" w:vertAnchor="text" w:horzAnchor="page" w:tblpX="1549" w:tblpY="271"/>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8"/>
        <w:gridCol w:w="937"/>
        <w:gridCol w:w="1463"/>
        <w:gridCol w:w="2712"/>
        <w:gridCol w:w="3106"/>
      </w:tblGrid>
      <w:tr w:rsidR="008D7D5D">
        <w:trPr>
          <w:trHeight w:val="312"/>
        </w:trPr>
        <w:tc>
          <w:tcPr>
            <w:tcW w:w="998" w:type="dxa"/>
            <w:vMerge w:val="restart"/>
            <w:vAlign w:val="center"/>
          </w:tcPr>
          <w:p w:rsidR="008D7D5D" w:rsidRDefault="00000000">
            <w:pPr>
              <w:jc w:val="center"/>
              <w:rPr>
                <w:sz w:val="24"/>
                <w:szCs w:val="24"/>
              </w:rPr>
            </w:pPr>
            <w:r>
              <w:rPr>
                <w:rFonts w:hint="eastAsia"/>
                <w:sz w:val="24"/>
                <w:szCs w:val="24"/>
              </w:rPr>
              <w:t>序号</w:t>
            </w:r>
          </w:p>
        </w:tc>
        <w:tc>
          <w:tcPr>
            <w:tcW w:w="937" w:type="dxa"/>
            <w:vMerge w:val="restart"/>
            <w:vAlign w:val="center"/>
          </w:tcPr>
          <w:p w:rsidR="008D7D5D" w:rsidRDefault="00000000">
            <w:pPr>
              <w:jc w:val="center"/>
              <w:rPr>
                <w:sz w:val="24"/>
                <w:szCs w:val="24"/>
                <w:lang w:val="en-US"/>
              </w:rPr>
            </w:pPr>
            <w:r>
              <w:rPr>
                <w:rFonts w:hint="eastAsia"/>
                <w:sz w:val="24"/>
                <w:szCs w:val="24"/>
                <w:lang w:val="en-US"/>
              </w:rPr>
              <w:t>考核点</w:t>
            </w:r>
          </w:p>
        </w:tc>
        <w:tc>
          <w:tcPr>
            <w:tcW w:w="1463" w:type="dxa"/>
            <w:vMerge w:val="restart"/>
            <w:vAlign w:val="center"/>
          </w:tcPr>
          <w:p w:rsidR="008D7D5D" w:rsidRDefault="00000000">
            <w:pPr>
              <w:jc w:val="center"/>
              <w:rPr>
                <w:sz w:val="24"/>
                <w:szCs w:val="24"/>
              </w:rPr>
            </w:pPr>
            <w:r>
              <w:rPr>
                <w:rFonts w:hint="eastAsia"/>
                <w:sz w:val="24"/>
                <w:szCs w:val="24"/>
              </w:rPr>
              <w:t>考核细目</w:t>
            </w:r>
          </w:p>
        </w:tc>
        <w:tc>
          <w:tcPr>
            <w:tcW w:w="2712" w:type="dxa"/>
            <w:vMerge w:val="restart"/>
            <w:vAlign w:val="center"/>
          </w:tcPr>
          <w:p w:rsidR="008D7D5D" w:rsidRDefault="00000000">
            <w:pPr>
              <w:adjustRightInd w:val="0"/>
              <w:snapToGrid w:val="0"/>
              <w:jc w:val="center"/>
              <w:rPr>
                <w:sz w:val="24"/>
                <w:szCs w:val="24"/>
              </w:rPr>
            </w:pPr>
            <w:r>
              <w:rPr>
                <w:rFonts w:hint="eastAsia"/>
                <w:sz w:val="24"/>
                <w:szCs w:val="24"/>
              </w:rPr>
              <w:t>考核知识要求</w:t>
            </w:r>
          </w:p>
        </w:tc>
        <w:tc>
          <w:tcPr>
            <w:tcW w:w="3106" w:type="dxa"/>
            <w:vMerge w:val="restart"/>
            <w:vAlign w:val="center"/>
          </w:tcPr>
          <w:p w:rsidR="008D7D5D" w:rsidRDefault="00000000">
            <w:pPr>
              <w:adjustRightInd w:val="0"/>
              <w:snapToGrid w:val="0"/>
              <w:jc w:val="center"/>
              <w:rPr>
                <w:sz w:val="24"/>
                <w:szCs w:val="24"/>
              </w:rPr>
            </w:pPr>
            <w:r>
              <w:rPr>
                <w:rFonts w:hint="eastAsia"/>
                <w:sz w:val="24"/>
                <w:szCs w:val="24"/>
              </w:rPr>
              <w:t>考核技能要求</w:t>
            </w:r>
          </w:p>
        </w:tc>
      </w:tr>
      <w:tr w:rsidR="008D7D5D">
        <w:trPr>
          <w:trHeight w:val="312"/>
        </w:trPr>
        <w:tc>
          <w:tcPr>
            <w:tcW w:w="998" w:type="dxa"/>
            <w:vMerge/>
            <w:vAlign w:val="center"/>
          </w:tcPr>
          <w:p w:rsidR="008D7D5D" w:rsidRDefault="008D7D5D">
            <w:pPr>
              <w:jc w:val="center"/>
              <w:rPr>
                <w:sz w:val="24"/>
                <w:szCs w:val="24"/>
              </w:rPr>
            </w:pPr>
          </w:p>
        </w:tc>
        <w:tc>
          <w:tcPr>
            <w:tcW w:w="937" w:type="dxa"/>
            <w:vMerge/>
            <w:vAlign w:val="center"/>
          </w:tcPr>
          <w:p w:rsidR="008D7D5D" w:rsidRDefault="008D7D5D">
            <w:pPr>
              <w:jc w:val="center"/>
              <w:rPr>
                <w:sz w:val="24"/>
                <w:szCs w:val="24"/>
              </w:rPr>
            </w:pPr>
          </w:p>
        </w:tc>
        <w:tc>
          <w:tcPr>
            <w:tcW w:w="1463" w:type="dxa"/>
            <w:vMerge/>
            <w:vAlign w:val="center"/>
          </w:tcPr>
          <w:p w:rsidR="008D7D5D" w:rsidRDefault="008D7D5D">
            <w:pPr>
              <w:jc w:val="center"/>
              <w:rPr>
                <w:sz w:val="24"/>
                <w:szCs w:val="24"/>
              </w:rPr>
            </w:pPr>
          </w:p>
        </w:tc>
        <w:tc>
          <w:tcPr>
            <w:tcW w:w="2712" w:type="dxa"/>
            <w:vMerge/>
          </w:tcPr>
          <w:p w:rsidR="008D7D5D" w:rsidRDefault="008D7D5D">
            <w:pPr>
              <w:jc w:val="center"/>
              <w:rPr>
                <w:sz w:val="24"/>
                <w:szCs w:val="24"/>
              </w:rPr>
            </w:pPr>
          </w:p>
        </w:tc>
        <w:tc>
          <w:tcPr>
            <w:tcW w:w="3106" w:type="dxa"/>
            <w:vMerge/>
          </w:tcPr>
          <w:p w:rsidR="008D7D5D" w:rsidRDefault="008D7D5D">
            <w:pPr>
              <w:jc w:val="center"/>
              <w:rPr>
                <w:sz w:val="24"/>
                <w:szCs w:val="24"/>
              </w:rPr>
            </w:pPr>
          </w:p>
        </w:tc>
      </w:tr>
      <w:tr w:rsidR="008D7D5D">
        <w:trPr>
          <w:trHeight w:val="312"/>
        </w:trPr>
        <w:tc>
          <w:tcPr>
            <w:tcW w:w="998" w:type="dxa"/>
            <w:vAlign w:val="center"/>
          </w:tcPr>
          <w:p w:rsidR="008D7D5D" w:rsidRDefault="00000000">
            <w:pPr>
              <w:jc w:val="center"/>
              <w:rPr>
                <w:sz w:val="24"/>
                <w:szCs w:val="24"/>
                <w:lang w:val="en-US"/>
              </w:rPr>
            </w:pPr>
            <w:r>
              <w:rPr>
                <w:rFonts w:hint="eastAsia"/>
                <w:sz w:val="24"/>
                <w:szCs w:val="24"/>
                <w:lang w:val="en-US"/>
              </w:rPr>
              <w:t>1</w:t>
            </w:r>
          </w:p>
        </w:tc>
        <w:tc>
          <w:tcPr>
            <w:tcW w:w="937" w:type="dxa"/>
            <w:vAlign w:val="center"/>
          </w:tcPr>
          <w:p w:rsidR="008D7D5D" w:rsidRDefault="00000000">
            <w:pPr>
              <w:widowControl/>
              <w:rPr>
                <w:sz w:val="24"/>
                <w:szCs w:val="24"/>
              </w:rPr>
            </w:pPr>
            <w:r>
              <w:rPr>
                <w:sz w:val="24"/>
                <w:szCs w:val="24"/>
                <w:lang w:val="en-US" w:bidi="ar"/>
              </w:rPr>
              <w:t>税收的基本概念</w:t>
            </w:r>
          </w:p>
          <w:p w:rsidR="008D7D5D" w:rsidRDefault="008D7D5D">
            <w:pPr>
              <w:jc w:val="center"/>
              <w:rPr>
                <w:sz w:val="24"/>
                <w:szCs w:val="24"/>
              </w:rPr>
            </w:pPr>
          </w:p>
        </w:tc>
        <w:tc>
          <w:tcPr>
            <w:tcW w:w="1463" w:type="dxa"/>
            <w:vAlign w:val="center"/>
          </w:tcPr>
          <w:p w:rsidR="008D7D5D" w:rsidRDefault="00000000">
            <w:pPr>
              <w:widowControl/>
              <w:numPr>
                <w:ilvl w:val="0"/>
                <w:numId w:val="5"/>
              </w:numPr>
              <w:jc w:val="both"/>
              <w:rPr>
                <w:sz w:val="24"/>
                <w:szCs w:val="24"/>
              </w:rPr>
            </w:pPr>
            <w:r>
              <w:rPr>
                <w:sz w:val="24"/>
                <w:szCs w:val="24"/>
              </w:rPr>
              <w:t>税收的定义与性质</w:t>
            </w:r>
          </w:p>
          <w:p w:rsidR="008D7D5D" w:rsidRDefault="00000000">
            <w:pPr>
              <w:widowControl/>
              <w:numPr>
                <w:ilvl w:val="0"/>
                <w:numId w:val="5"/>
              </w:numPr>
              <w:jc w:val="both"/>
              <w:rPr>
                <w:sz w:val="24"/>
                <w:szCs w:val="24"/>
              </w:rPr>
            </w:pPr>
            <w:r>
              <w:rPr>
                <w:sz w:val="24"/>
                <w:szCs w:val="24"/>
              </w:rPr>
              <w:t>税收的基本功能</w:t>
            </w:r>
          </w:p>
          <w:p w:rsidR="008D7D5D" w:rsidRDefault="008D7D5D">
            <w:pPr>
              <w:widowControl/>
              <w:jc w:val="both"/>
              <w:rPr>
                <w:sz w:val="24"/>
                <w:szCs w:val="24"/>
              </w:rPr>
            </w:pPr>
          </w:p>
        </w:tc>
        <w:tc>
          <w:tcPr>
            <w:tcW w:w="2712" w:type="dxa"/>
          </w:tcPr>
          <w:p w:rsidR="008D7D5D" w:rsidRDefault="00000000">
            <w:pPr>
              <w:widowControl/>
              <w:numPr>
                <w:ilvl w:val="0"/>
                <w:numId w:val="6"/>
              </w:numPr>
              <w:jc w:val="both"/>
              <w:rPr>
                <w:sz w:val="24"/>
                <w:szCs w:val="24"/>
              </w:rPr>
            </w:pPr>
            <w:r>
              <w:rPr>
                <w:sz w:val="24"/>
                <w:szCs w:val="24"/>
              </w:rPr>
              <w:t>理解税收的定义和基本特征，能够区分税收与其他政府收入形式（如收费、基金等）</w:t>
            </w:r>
            <w:r>
              <w:rPr>
                <w:rFonts w:hint="eastAsia"/>
                <w:sz w:val="24"/>
                <w:szCs w:val="24"/>
              </w:rPr>
              <w:t>；</w:t>
            </w:r>
          </w:p>
          <w:p w:rsidR="008D7D5D" w:rsidRDefault="00000000">
            <w:pPr>
              <w:widowControl/>
              <w:numPr>
                <w:ilvl w:val="0"/>
                <w:numId w:val="6"/>
              </w:numPr>
              <w:jc w:val="both"/>
              <w:rPr>
                <w:sz w:val="24"/>
                <w:szCs w:val="24"/>
              </w:rPr>
            </w:pPr>
            <w:r>
              <w:rPr>
                <w:sz w:val="24"/>
                <w:szCs w:val="24"/>
              </w:rPr>
              <w:t>掌握税收的主要功能，包括筹集财政收入、调节经济、调节收入分配及促进社会公平。</w:t>
            </w:r>
          </w:p>
        </w:tc>
        <w:tc>
          <w:tcPr>
            <w:tcW w:w="3106" w:type="dxa"/>
          </w:tcPr>
          <w:p w:rsidR="008D7D5D" w:rsidRDefault="00000000">
            <w:pPr>
              <w:widowControl/>
              <w:numPr>
                <w:ilvl w:val="0"/>
                <w:numId w:val="7"/>
              </w:numPr>
              <w:jc w:val="both"/>
              <w:rPr>
                <w:sz w:val="24"/>
                <w:szCs w:val="24"/>
              </w:rPr>
            </w:pPr>
            <w:r>
              <w:rPr>
                <w:sz w:val="24"/>
                <w:szCs w:val="24"/>
              </w:rPr>
              <w:t>能够通过实际例子解释税收的定义和功能</w:t>
            </w:r>
            <w:r>
              <w:rPr>
                <w:rFonts w:hint="eastAsia"/>
                <w:sz w:val="24"/>
                <w:szCs w:val="24"/>
              </w:rPr>
              <w:t>；</w:t>
            </w:r>
          </w:p>
          <w:p w:rsidR="008D7D5D" w:rsidRDefault="00000000">
            <w:pPr>
              <w:widowControl/>
              <w:numPr>
                <w:ilvl w:val="0"/>
                <w:numId w:val="7"/>
              </w:numPr>
              <w:jc w:val="both"/>
              <w:rPr>
                <w:sz w:val="24"/>
                <w:szCs w:val="24"/>
              </w:rPr>
            </w:pPr>
            <w:r>
              <w:rPr>
                <w:sz w:val="24"/>
                <w:szCs w:val="24"/>
              </w:rPr>
              <w:t>能够分析税收在现代国家经济体系中的作用及其重要性。</w:t>
            </w:r>
          </w:p>
        </w:tc>
      </w:tr>
      <w:tr w:rsidR="008D7D5D">
        <w:trPr>
          <w:trHeight w:val="312"/>
        </w:trPr>
        <w:tc>
          <w:tcPr>
            <w:tcW w:w="998" w:type="dxa"/>
            <w:vAlign w:val="center"/>
          </w:tcPr>
          <w:p w:rsidR="008D7D5D" w:rsidRDefault="00000000">
            <w:pPr>
              <w:jc w:val="center"/>
              <w:rPr>
                <w:sz w:val="24"/>
                <w:szCs w:val="24"/>
                <w:lang w:val="en-US"/>
              </w:rPr>
            </w:pPr>
            <w:r>
              <w:rPr>
                <w:rFonts w:hint="eastAsia"/>
                <w:sz w:val="24"/>
                <w:szCs w:val="24"/>
                <w:lang w:val="en-US"/>
              </w:rPr>
              <w:t>2</w:t>
            </w:r>
          </w:p>
        </w:tc>
        <w:tc>
          <w:tcPr>
            <w:tcW w:w="937" w:type="dxa"/>
            <w:vAlign w:val="center"/>
          </w:tcPr>
          <w:p w:rsidR="008D7D5D" w:rsidRDefault="00000000">
            <w:pPr>
              <w:widowControl/>
              <w:rPr>
                <w:sz w:val="24"/>
                <w:szCs w:val="24"/>
              </w:rPr>
            </w:pPr>
            <w:r>
              <w:rPr>
                <w:sz w:val="24"/>
                <w:szCs w:val="24"/>
                <w:lang w:val="en-US" w:bidi="ar"/>
              </w:rPr>
              <w:t>税制要素</w:t>
            </w:r>
          </w:p>
          <w:p w:rsidR="008D7D5D" w:rsidRDefault="008D7D5D">
            <w:pPr>
              <w:jc w:val="center"/>
              <w:rPr>
                <w:sz w:val="24"/>
                <w:szCs w:val="24"/>
              </w:rPr>
            </w:pPr>
          </w:p>
        </w:tc>
        <w:tc>
          <w:tcPr>
            <w:tcW w:w="1463" w:type="dxa"/>
            <w:vAlign w:val="center"/>
          </w:tcPr>
          <w:p w:rsidR="008D7D5D" w:rsidRDefault="00000000">
            <w:pPr>
              <w:widowControl/>
              <w:numPr>
                <w:ilvl w:val="0"/>
                <w:numId w:val="8"/>
              </w:numPr>
              <w:jc w:val="both"/>
              <w:rPr>
                <w:sz w:val="24"/>
                <w:szCs w:val="24"/>
              </w:rPr>
            </w:pPr>
            <w:r>
              <w:rPr>
                <w:sz w:val="24"/>
                <w:szCs w:val="24"/>
              </w:rPr>
              <w:t>税制要素的构成</w:t>
            </w:r>
          </w:p>
          <w:p w:rsidR="008D7D5D" w:rsidRDefault="00000000">
            <w:pPr>
              <w:widowControl/>
              <w:numPr>
                <w:ilvl w:val="0"/>
                <w:numId w:val="8"/>
              </w:numPr>
              <w:jc w:val="both"/>
              <w:rPr>
                <w:sz w:val="24"/>
                <w:szCs w:val="24"/>
              </w:rPr>
            </w:pPr>
            <w:r>
              <w:rPr>
                <w:sz w:val="24"/>
                <w:szCs w:val="24"/>
              </w:rPr>
              <w:t>主要税种及其特点</w:t>
            </w:r>
          </w:p>
          <w:p w:rsidR="008D7D5D" w:rsidRDefault="008D7D5D">
            <w:pPr>
              <w:widowControl/>
              <w:jc w:val="both"/>
              <w:rPr>
                <w:sz w:val="24"/>
                <w:szCs w:val="24"/>
              </w:rPr>
            </w:pPr>
          </w:p>
        </w:tc>
        <w:tc>
          <w:tcPr>
            <w:tcW w:w="2712" w:type="dxa"/>
          </w:tcPr>
          <w:p w:rsidR="008D7D5D" w:rsidRDefault="00000000">
            <w:pPr>
              <w:widowControl/>
              <w:numPr>
                <w:ilvl w:val="0"/>
                <w:numId w:val="9"/>
              </w:numPr>
              <w:jc w:val="both"/>
              <w:rPr>
                <w:sz w:val="24"/>
                <w:szCs w:val="24"/>
              </w:rPr>
            </w:pPr>
            <w:r>
              <w:rPr>
                <w:sz w:val="24"/>
                <w:szCs w:val="24"/>
              </w:rPr>
              <w:t>掌握税制的基本构成要素：税种、税率、纳税人、税基、税目和税收优惠</w:t>
            </w:r>
            <w:r>
              <w:rPr>
                <w:rFonts w:hint="eastAsia"/>
                <w:sz w:val="24"/>
                <w:szCs w:val="24"/>
              </w:rPr>
              <w:t>；</w:t>
            </w:r>
          </w:p>
          <w:p w:rsidR="008D7D5D" w:rsidRDefault="00000000">
            <w:pPr>
              <w:widowControl/>
              <w:numPr>
                <w:ilvl w:val="0"/>
                <w:numId w:val="9"/>
              </w:numPr>
              <w:jc w:val="both"/>
              <w:rPr>
                <w:sz w:val="24"/>
                <w:szCs w:val="24"/>
              </w:rPr>
            </w:pPr>
            <w:r>
              <w:rPr>
                <w:sz w:val="24"/>
                <w:szCs w:val="24"/>
              </w:rPr>
              <w:t>了解主要税种（如增值税、企业所得税、个人所得税等）的特点及其在税制中的地位。</w:t>
            </w:r>
          </w:p>
        </w:tc>
        <w:tc>
          <w:tcPr>
            <w:tcW w:w="3106" w:type="dxa"/>
          </w:tcPr>
          <w:p w:rsidR="008D7D5D" w:rsidRDefault="008D7D5D">
            <w:pPr>
              <w:widowControl/>
              <w:jc w:val="both"/>
              <w:rPr>
                <w:sz w:val="24"/>
                <w:szCs w:val="24"/>
              </w:rPr>
            </w:pPr>
          </w:p>
          <w:p w:rsidR="008D7D5D" w:rsidRDefault="00000000">
            <w:pPr>
              <w:widowControl/>
              <w:numPr>
                <w:ilvl w:val="0"/>
                <w:numId w:val="10"/>
              </w:numPr>
              <w:jc w:val="both"/>
              <w:rPr>
                <w:sz w:val="24"/>
                <w:szCs w:val="24"/>
              </w:rPr>
            </w:pPr>
            <w:r>
              <w:rPr>
                <w:sz w:val="24"/>
                <w:szCs w:val="24"/>
              </w:rPr>
              <w:t>能够识别和描述不同税种的税制要素</w:t>
            </w:r>
            <w:r>
              <w:rPr>
                <w:rFonts w:hint="eastAsia"/>
                <w:sz w:val="24"/>
                <w:szCs w:val="24"/>
              </w:rPr>
              <w:t>；</w:t>
            </w:r>
          </w:p>
          <w:p w:rsidR="008D7D5D" w:rsidRDefault="00000000">
            <w:pPr>
              <w:widowControl/>
              <w:numPr>
                <w:ilvl w:val="0"/>
                <w:numId w:val="10"/>
              </w:numPr>
              <w:jc w:val="both"/>
              <w:rPr>
                <w:sz w:val="24"/>
                <w:szCs w:val="24"/>
              </w:rPr>
            </w:pPr>
            <w:r>
              <w:rPr>
                <w:sz w:val="24"/>
                <w:szCs w:val="24"/>
              </w:rPr>
              <w:t>能够分析不同税种的特点及其对经济活动的影响。</w:t>
            </w:r>
          </w:p>
          <w:p w:rsidR="008D7D5D" w:rsidRDefault="008D7D5D">
            <w:pPr>
              <w:widowControl/>
              <w:tabs>
                <w:tab w:val="left" w:pos="926"/>
              </w:tabs>
              <w:jc w:val="both"/>
              <w:rPr>
                <w:sz w:val="24"/>
                <w:szCs w:val="24"/>
              </w:rPr>
            </w:pPr>
          </w:p>
        </w:tc>
      </w:tr>
      <w:tr w:rsidR="008D7D5D">
        <w:trPr>
          <w:trHeight w:val="312"/>
        </w:trPr>
        <w:tc>
          <w:tcPr>
            <w:tcW w:w="998" w:type="dxa"/>
            <w:vAlign w:val="center"/>
          </w:tcPr>
          <w:p w:rsidR="008D7D5D" w:rsidRDefault="00000000">
            <w:pPr>
              <w:jc w:val="center"/>
              <w:rPr>
                <w:sz w:val="24"/>
                <w:szCs w:val="24"/>
                <w:lang w:val="en-US"/>
              </w:rPr>
            </w:pPr>
            <w:r>
              <w:rPr>
                <w:sz w:val="24"/>
                <w:szCs w:val="24"/>
                <w:lang w:val="en-US"/>
              </w:rPr>
              <w:t>3</w:t>
            </w:r>
          </w:p>
        </w:tc>
        <w:tc>
          <w:tcPr>
            <w:tcW w:w="937" w:type="dxa"/>
            <w:vAlign w:val="center"/>
          </w:tcPr>
          <w:p w:rsidR="008D7D5D" w:rsidRDefault="00000000">
            <w:pPr>
              <w:widowControl/>
              <w:rPr>
                <w:sz w:val="24"/>
                <w:szCs w:val="24"/>
              </w:rPr>
            </w:pPr>
            <w:r>
              <w:rPr>
                <w:sz w:val="24"/>
                <w:szCs w:val="24"/>
                <w:lang w:val="en-US" w:bidi="ar"/>
              </w:rPr>
              <w:t>税收分类</w:t>
            </w:r>
          </w:p>
          <w:p w:rsidR="008D7D5D" w:rsidRDefault="008D7D5D">
            <w:pPr>
              <w:jc w:val="center"/>
              <w:rPr>
                <w:sz w:val="24"/>
                <w:szCs w:val="24"/>
              </w:rPr>
            </w:pPr>
          </w:p>
        </w:tc>
        <w:tc>
          <w:tcPr>
            <w:tcW w:w="1463" w:type="dxa"/>
            <w:vAlign w:val="center"/>
          </w:tcPr>
          <w:p w:rsidR="008D7D5D" w:rsidRDefault="00000000">
            <w:pPr>
              <w:widowControl/>
              <w:numPr>
                <w:ilvl w:val="0"/>
                <w:numId w:val="11"/>
              </w:numPr>
              <w:jc w:val="both"/>
              <w:rPr>
                <w:sz w:val="24"/>
                <w:szCs w:val="24"/>
              </w:rPr>
            </w:pPr>
            <w:r>
              <w:rPr>
                <w:sz w:val="24"/>
                <w:szCs w:val="24"/>
              </w:rPr>
              <w:t>直接税与间接税</w:t>
            </w:r>
          </w:p>
          <w:p w:rsidR="008D7D5D" w:rsidRDefault="00000000">
            <w:pPr>
              <w:widowControl/>
              <w:numPr>
                <w:ilvl w:val="0"/>
                <w:numId w:val="11"/>
              </w:numPr>
              <w:jc w:val="both"/>
              <w:rPr>
                <w:sz w:val="24"/>
                <w:szCs w:val="24"/>
              </w:rPr>
            </w:pPr>
            <w:r>
              <w:rPr>
                <w:sz w:val="24"/>
                <w:szCs w:val="24"/>
              </w:rPr>
              <w:t>按税基、纳税人分类</w:t>
            </w:r>
          </w:p>
        </w:tc>
        <w:tc>
          <w:tcPr>
            <w:tcW w:w="2712" w:type="dxa"/>
          </w:tcPr>
          <w:p w:rsidR="008D7D5D" w:rsidRDefault="00000000">
            <w:pPr>
              <w:widowControl/>
              <w:numPr>
                <w:ilvl w:val="0"/>
                <w:numId w:val="12"/>
              </w:numPr>
              <w:jc w:val="both"/>
              <w:rPr>
                <w:sz w:val="24"/>
                <w:szCs w:val="24"/>
              </w:rPr>
            </w:pPr>
            <w:r>
              <w:rPr>
                <w:sz w:val="24"/>
                <w:szCs w:val="24"/>
              </w:rPr>
              <w:t>了解直接税和间接税的概念、特点及其区别。</w:t>
            </w:r>
          </w:p>
          <w:p w:rsidR="008D7D5D" w:rsidRDefault="00000000">
            <w:pPr>
              <w:widowControl/>
              <w:numPr>
                <w:ilvl w:val="0"/>
                <w:numId w:val="12"/>
              </w:numPr>
              <w:jc w:val="both"/>
              <w:rPr>
                <w:sz w:val="24"/>
                <w:szCs w:val="24"/>
              </w:rPr>
            </w:pPr>
            <w:r>
              <w:rPr>
                <w:sz w:val="24"/>
                <w:szCs w:val="24"/>
              </w:rPr>
              <w:t>熟悉按税基（如所得、消费、财产）和纳税人分类的税种。</w:t>
            </w:r>
          </w:p>
        </w:tc>
        <w:tc>
          <w:tcPr>
            <w:tcW w:w="3106" w:type="dxa"/>
          </w:tcPr>
          <w:p w:rsidR="008D7D5D" w:rsidRDefault="00000000">
            <w:pPr>
              <w:widowControl/>
              <w:numPr>
                <w:ilvl w:val="0"/>
                <w:numId w:val="13"/>
              </w:numPr>
              <w:jc w:val="both"/>
              <w:rPr>
                <w:sz w:val="24"/>
                <w:szCs w:val="24"/>
              </w:rPr>
            </w:pPr>
            <w:r>
              <w:rPr>
                <w:sz w:val="24"/>
                <w:szCs w:val="24"/>
              </w:rPr>
              <w:t>能够对比直接税和间接税的不同之处，分析各自的优缺点</w:t>
            </w:r>
            <w:r>
              <w:rPr>
                <w:rFonts w:hint="eastAsia"/>
                <w:sz w:val="24"/>
                <w:szCs w:val="24"/>
              </w:rPr>
              <w:t>；</w:t>
            </w:r>
          </w:p>
          <w:p w:rsidR="008D7D5D" w:rsidRDefault="00000000">
            <w:pPr>
              <w:widowControl/>
              <w:numPr>
                <w:ilvl w:val="0"/>
                <w:numId w:val="13"/>
              </w:numPr>
              <w:jc w:val="both"/>
              <w:rPr>
                <w:sz w:val="24"/>
                <w:szCs w:val="24"/>
              </w:rPr>
            </w:pPr>
            <w:r>
              <w:rPr>
                <w:sz w:val="24"/>
                <w:szCs w:val="24"/>
              </w:rPr>
              <w:t>能够根据经济活动的不同特点，选择合适的税收分类方式进行分析。</w:t>
            </w:r>
          </w:p>
          <w:p w:rsidR="008D7D5D" w:rsidRDefault="008D7D5D">
            <w:pPr>
              <w:widowControl/>
              <w:tabs>
                <w:tab w:val="left" w:pos="1166"/>
              </w:tabs>
              <w:jc w:val="both"/>
              <w:rPr>
                <w:sz w:val="24"/>
                <w:szCs w:val="24"/>
              </w:rPr>
            </w:pPr>
          </w:p>
        </w:tc>
      </w:tr>
      <w:tr w:rsidR="008D7D5D">
        <w:trPr>
          <w:trHeight w:val="312"/>
        </w:trPr>
        <w:tc>
          <w:tcPr>
            <w:tcW w:w="998" w:type="dxa"/>
            <w:vAlign w:val="center"/>
          </w:tcPr>
          <w:p w:rsidR="008D7D5D" w:rsidRDefault="00000000">
            <w:pPr>
              <w:jc w:val="center"/>
              <w:rPr>
                <w:sz w:val="24"/>
                <w:szCs w:val="24"/>
                <w:lang w:val="en-US"/>
              </w:rPr>
            </w:pPr>
            <w:r>
              <w:rPr>
                <w:rFonts w:hint="eastAsia"/>
                <w:sz w:val="24"/>
                <w:szCs w:val="24"/>
                <w:lang w:val="en-US"/>
              </w:rPr>
              <w:t>4</w:t>
            </w:r>
          </w:p>
        </w:tc>
        <w:tc>
          <w:tcPr>
            <w:tcW w:w="937" w:type="dxa"/>
            <w:vAlign w:val="center"/>
          </w:tcPr>
          <w:p w:rsidR="008D7D5D" w:rsidRDefault="00000000">
            <w:pPr>
              <w:widowControl/>
              <w:rPr>
                <w:sz w:val="24"/>
                <w:szCs w:val="24"/>
                <w:lang w:val="en-US" w:bidi="ar"/>
              </w:rPr>
            </w:pPr>
            <w:r>
              <w:rPr>
                <w:rFonts w:hint="eastAsia"/>
                <w:sz w:val="24"/>
                <w:szCs w:val="24"/>
                <w:lang w:val="en-US" w:bidi="ar"/>
              </w:rPr>
              <w:t>增值税</w:t>
            </w:r>
          </w:p>
        </w:tc>
        <w:tc>
          <w:tcPr>
            <w:tcW w:w="1463" w:type="dxa"/>
            <w:vAlign w:val="center"/>
          </w:tcPr>
          <w:p w:rsidR="008D7D5D" w:rsidRDefault="00000000">
            <w:pPr>
              <w:widowControl/>
              <w:jc w:val="both"/>
              <w:rPr>
                <w:sz w:val="24"/>
                <w:szCs w:val="24"/>
              </w:rPr>
            </w:pPr>
            <w:r>
              <w:rPr>
                <w:rFonts w:hint="eastAsia"/>
                <w:sz w:val="24"/>
                <w:szCs w:val="24"/>
              </w:rPr>
              <w:t>（1）增值税的概念</w:t>
            </w:r>
          </w:p>
          <w:p w:rsidR="008D7D5D" w:rsidRDefault="00000000">
            <w:pPr>
              <w:widowControl/>
              <w:jc w:val="both"/>
              <w:rPr>
                <w:sz w:val="24"/>
                <w:szCs w:val="24"/>
              </w:rPr>
            </w:pPr>
            <w:r>
              <w:rPr>
                <w:rFonts w:hint="eastAsia"/>
                <w:sz w:val="24"/>
                <w:szCs w:val="24"/>
              </w:rPr>
              <w:t>（2）增值税的征收范围</w:t>
            </w:r>
          </w:p>
          <w:p w:rsidR="008D7D5D" w:rsidRDefault="00000000">
            <w:pPr>
              <w:widowControl/>
              <w:jc w:val="both"/>
              <w:rPr>
                <w:sz w:val="24"/>
                <w:szCs w:val="24"/>
              </w:rPr>
            </w:pPr>
            <w:r>
              <w:rPr>
                <w:rFonts w:hint="eastAsia"/>
                <w:sz w:val="24"/>
                <w:szCs w:val="24"/>
              </w:rPr>
              <w:t>（3）增值税的纳税人</w:t>
            </w:r>
          </w:p>
          <w:p w:rsidR="008D7D5D" w:rsidRDefault="00000000">
            <w:pPr>
              <w:widowControl/>
              <w:jc w:val="both"/>
              <w:rPr>
                <w:sz w:val="24"/>
                <w:szCs w:val="24"/>
              </w:rPr>
            </w:pPr>
            <w:r>
              <w:rPr>
                <w:rFonts w:hint="eastAsia"/>
                <w:sz w:val="24"/>
                <w:szCs w:val="24"/>
              </w:rPr>
              <w:t>（4）增值税的税率和征收率</w:t>
            </w:r>
          </w:p>
        </w:tc>
        <w:tc>
          <w:tcPr>
            <w:tcW w:w="2712" w:type="dxa"/>
          </w:tcPr>
          <w:p w:rsidR="008D7D5D" w:rsidRDefault="00000000">
            <w:pPr>
              <w:widowControl/>
              <w:jc w:val="both"/>
              <w:rPr>
                <w:sz w:val="24"/>
                <w:szCs w:val="24"/>
              </w:rPr>
            </w:pPr>
            <w:r>
              <w:rPr>
                <w:rFonts w:hint="eastAsia"/>
                <w:sz w:val="24"/>
                <w:szCs w:val="24"/>
              </w:rPr>
              <w:t>（1）</w:t>
            </w:r>
            <w:r>
              <w:rPr>
                <w:sz w:val="24"/>
                <w:szCs w:val="24"/>
              </w:rPr>
              <w:t>了解增值税概念</w:t>
            </w:r>
          </w:p>
          <w:p w:rsidR="008D7D5D" w:rsidRDefault="00000000">
            <w:pPr>
              <w:widowControl/>
              <w:jc w:val="both"/>
              <w:rPr>
                <w:sz w:val="24"/>
                <w:szCs w:val="24"/>
              </w:rPr>
            </w:pPr>
            <w:r>
              <w:rPr>
                <w:rFonts w:hint="eastAsia"/>
                <w:sz w:val="24"/>
                <w:szCs w:val="24"/>
              </w:rPr>
              <w:t>（2）掌握增值税的征</w:t>
            </w:r>
            <w:r>
              <w:rPr>
                <w:sz w:val="24"/>
                <w:szCs w:val="24"/>
              </w:rPr>
              <w:t xml:space="preserve">税范围 </w:t>
            </w:r>
          </w:p>
          <w:p w:rsidR="008D7D5D" w:rsidRDefault="00000000">
            <w:pPr>
              <w:widowControl/>
              <w:jc w:val="both"/>
              <w:rPr>
                <w:sz w:val="24"/>
                <w:szCs w:val="24"/>
              </w:rPr>
            </w:pPr>
            <w:r>
              <w:rPr>
                <w:rFonts w:hint="eastAsia"/>
                <w:sz w:val="24"/>
                <w:szCs w:val="24"/>
              </w:rPr>
              <w:t>（3）熟悉</w:t>
            </w:r>
            <w:r>
              <w:rPr>
                <w:sz w:val="24"/>
                <w:szCs w:val="24"/>
              </w:rPr>
              <w:t>增值税纳税义务人</w:t>
            </w:r>
            <w:r>
              <w:rPr>
                <w:rFonts w:hint="eastAsia"/>
                <w:sz w:val="24"/>
                <w:szCs w:val="24"/>
              </w:rPr>
              <w:t>及</w:t>
            </w:r>
            <w:r>
              <w:rPr>
                <w:sz w:val="24"/>
                <w:szCs w:val="24"/>
              </w:rPr>
              <w:t>小规模纳税人和一般纳税人的认定标准</w:t>
            </w:r>
          </w:p>
          <w:p w:rsidR="008D7D5D" w:rsidRDefault="00000000">
            <w:pPr>
              <w:widowControl/>
              <w:jc w:val="both"/>
              <w:rPr>
                <w:sz w:val="24"/>
                <w:szCs w:val="24"/>
              </w:rPr>
            </w:pPr>
            <w:r>
              <w:rPr>
                <w:rFonts w:hint="eastAsia"/>
                <w:sz w:val="24"/>
                <w:szCs w:val="24"/>
              </w:rPr>
              <w:t>（4）掌握</w:t>
            </w:r>
            <w:r>
              <w:rPr>
                <w:sz w:val="24"/>
                <w:szCs w:val="24"/>
              </w:rPr>
              <w:t>增值税的税率和征收率</w:t>
            </w:r>
          </w:p>
        </w:tc>
        <w:tc>
          <w:tcPr>
            <w:tcW w:w="3106" w:type="dxa"/>
          </w:tcPr>
          <w:p w:rsidR="008D7D5D" w:rsidRDefault="00000000">
            <w:pPr>
              <w:widowControl/>
              <w:jc w:val="both"/>
              <w:rPr>
                <w:sz w:val="24"/>
                <w:szCs w:val="24"/>
              </w:rPr>
            </w:pPr>
            <w:r>
              <w:rPr>
                <w:rFonts w:hint="eastAsia"/>
                <w:sz w:val="24"/>
                <w:szCs w:val="24"/>
              </w:rPr>
              <w:t>（1）能够根据具体业务判断是否需要缴纳增值税；</w:t>
            </w:r>
          </w:p>
          <w:p w:rsidR="008D7D5D" w:rsidRDefault="00000000">
            <w:pPr>
              <w:widowControl/>
              <w:jc w:val="both"/>
              <w:rPr>
                <w:sz w:val="24"/>
                <w:szCs w:val="24"/>
              </w:rPr>
            </w:pPr>
            <w:r>
              <w:rPr>
                <w:rFonts w:hint="eastAsia"/>
                <w:sz w:val="24"/>
                <w:szCs w:val="24"/>
              </w:rPr>
              <w:t>（</w:t>
            </w:r>
            <w:r>
              <w:rPr>
                <w:sz w:val="24"/>
                <w:szCs w:val="24"/>
              </w:rPr>
              <w:t>2</w:t>
            </w:r>
            <w:r>
              <w:rPr>
                <w:rFonts w:hint="eastAsia"/>
                <w:sz w:val="24"/>
                <w:szCs w:val="24"/>
              </w:rPr>
              <w:t>）能够区分增值税一般纳税人和小规模纳税人；</w:t>
            </w:r>
          </w:p>
          <w:p w:rsidR="008D7D5D" w:rsidRDefault="00000000">
            <w:pPr>
              <w:widowControl/>
              <w:jc w:val="both"/>
              <w:rPr>
                <w:sz w:val="24"/>
                <w:szCs w:val="24"/>
              </w:rPr>
            </w:pPr>
            <w:r>
              <w:rPr>
                <w:rFonts w:hint="eastAsia"/>
                <w:sz w:val="24"/>
                <w:szCs w:val="24"/>
              </w:rPr>
              <w:t>（3）能够根据具体业务判断适用的增值税税率或征收率。</w:t>
            </w:r>
          </w:p>
        </w:tc>
      </w:tr>
      <w:tr w:rsidR="008D7D5D">
        <w:trPr>
          <w:trHeight w:val="312"/>
        </w:trPr>
        <w:tc>
          <w:tcPr>
            <w:tcW w:w="998" w:type="dxa"/>
            <w:vAlign w:val="center"/>
          </w:tcPr>
          <w:p w:rsidR="008D7D5D" w:rsidRDefault="00000000">
            <w:pPr>
              <w:jc w:val="center"/>
              <w:rPr>
                <w:sz w:val="24"/>
                <w:szCs w:val="24"/>
                <w:lang w:val="en-US"/>
              </w:rPr>
            </w:pPr>
            <w:r>
              <w:rPr>
                <w:rFonts w:hint="eastAsia"/>
                <w:sz w:val="24"/>
                <w:szCs w:val="24"/>
                <w:lang w:val="en-US"/>
              </w:rPr>
              <w:t>5</w:t>
            </w:r>
          </w:p>
        </w:tc>
        <w:tc>
          <w:tcPr>
            <w:tcW w:w="937" w:type="dxa"/>
            <w:vAlign w:val="center"/>
          </w:tcPr>
          <w:p w:rsidR="008D7D5D" w:rsidRDefault="00000000">
            <w:pPr>
              <w:widowControl/>
              <w:rPr>
                <w:sz w:val="24"/>
                <w:szCs w:val="24"/>
                <w:lang w:val="en-US" w:bidi="ar"/>
              </w:rPr>
            </w:pPr>
            <w:r>
              <w:rPr>
                <w:rFonts w:hint="eastAsia"/>
                <w:sz w:val="24"/>
                <w:szCs w:val="24"/>
                <w:lang w:val="en-US" w:bidi="ar"/>
              </w:rPr>
              <w:t>消费税</w:t>
            </w:r>
          </w:p>
        </w:tc>
        <w:tc>
          <w:tcPr>
            <w:tcW w:w="1463" w:type="dxa"/>
            <w:vAlign w:val="center"/>
          </w:tcPr>
          <w:p w:rsidR="008D7D5D" w:rsidRDefault="00000000">
            <w:pPr>
              <w:widowControl/>
              <w:jc w:val="both"/>
              <w:rPr>
                <w:sz w:val="24"/>
                <w:szCs w:val="24"/>
              </w:rPr>
            </w:pPr>
            <w:r>
              <w:rPr>
                <w:rFonts w:hint="eastAsia"/>
                <w:sz w:val="24"/>
                <w:szCs w:val="24"/>
              </w:rPr>
              <w:t>（1）消费税的概念</w:t>
            </w:r>
          </w:p>
          <w:p w:rsidR="008D7D5D" w:rsidRDefault="00000000">
            <w:pPr>
              <w:widowControl/>
              <w:jc w:val="both"/>
              <w:rPr>
                <w:sz w:val="24"/>
                <w:szCs w:val="24"/>
              </w:rPr>
            </w:pPr>
            <w:r>
              <w:rPr>
                <w:rFonts w:hint="eastAsia"/>
                <w:sz w:val="24"/>
                <w:szCs w:val="24"/>
              </w:rPr>
              <w:t>（2）消费</w:t>
            </w:r>
            <w:r>
              <w:rPr>
                <w:rFonts w:hint="eastAsia"/>
                <w:sz w:val="24"/>
                <w:szCs w:val="24"/>
              </w:rPr>
              <w:lastRenderedPageBreak/>
              <w:t>税的税目</w:t>
            </w:r>
          </w:p>
          <w:p w:rsidR="008D7D5D" w:rsidRDefault="00000000">
            <w:pPr>
              <w:widowControl/>
              <w:jc w:val="both"/>
              <w:rPr>
                <w:sz w:val="24"/>
                <w:szCs w:val="24"/>
              </w:rPr>
            </w:pPr>
            <w:r>
              <w:rPr>
                <w:rFonts w:hint="eastAsia"/>
                <w:sz w:val="24"/>
                <w:szCs w:val="24"/>
              </w:rPr>
              <w:t>（3）消费税的纳税人</w:t>
            </w:r>
          </w:p>
          <w:p w:rsidR="008D7D5D" w:rsidRDefault="00000000">
            <w:pPr>
              <w:widowControl/>
              <w:jc w:val="both"/>
              <w:rPr>
                <w:sz w:val="24"/>
                <w:szCs w:val="24"/>
              </w:rPr>
            </w:pPr>
            <w:r>
              <w:rPr>
                <w:rFonts w:hint="eastAsia"/>
                <w:sz w:val="24"/>
                <w:szCs w:val="24"/>
              </w:rPr>
              <w:t>（4）消费税的税率</w:t>
            </w:r>
          </w:p>
          <w:p w:rsidR="008D7D5D" w:rsidRDefault="00000000">
            <w:pPr>
              <w:widowControl/>
              <w:jc w:val="both"/>
              <w:rPr>
                <w:sz w:val="24"/>
                <w:szCs w:val="24"/>
              </w:rPr>
            </w:pPr>
            <w:r>
              <w:rPr>
                <w:rFonts w:hint="eastAsia"/>
                <w:sz w:val="24"/>
                <w:szCs w:val="24"/>
              </w:rPr>
              <w:t>（5）消费税的计税方法</w:t>
            </w:r>
          </w:p>
        </w:tc>
        <w:tc>
          <w:tcPr>
            <w:tcW w:w="2712" w:type="dxa"/>
          </w:tcPr>
          <w:p w:rsidR="008D7D5D" w:rsidRDefault="00000000">
            <w:pPr>
              <w:widowControl/>
              <w:jc w:val="both"/>
              <w:rPr>
                <w:sz w:val="24"/>
                <w:szCs w:val="24"/>
              </w:rPr>
            </w:pPr>
            <w:r>
              <w:rPr>
                <w:rFonts w:hint="eastAsia"/>
                <w:sz w:val="24"/>
                <w:szCs w:val="24"/>
              </w:rPr>
              <w:lastRenderedPageBreak/>
              <w:t>（1）</w:t>
            </w:r>
            <w:r>
              <w:rPr>
                <w:sz w:val="24"/>
                <w:szCs w:val="24"/>
              </w:rPr>
              <w:t>了解消费税概念</w:t>
            </w:r>
          </w:p>
          <w:p w:rsidR="008D7D5D" w:rsidRDefault="00000000">
            <w:pPr>
              <w:widowControl/>
              <w:jc w:val="both"/>
              <w:rPr>
                <w:sz w:val="24"/>
                <w:szCs w:val="24"/>
              </w:rPr>
            </w:pPr>
            <w:r>
              <w:rPr>
                <w:rFonts w:hint="eastAsia"/>
                <w:sz w:val="24"/>
                <w:szCs w:val="24"/>
              </w:rPr>
              <w:t>（2）熟悉消费税的纳</w:t>
            </w:r>
            <w:r>
              <w:rPr>
                <w:sz w:val="24"/>
                <w:szCs w:val="24"/>
              </w:rPr>
              <w:t>税义务人</w:t>
            </w:r>
          </w:p>
          <w:p w:rsidR="008D7D5D" w:rsidRDefault="00000000">
            <w:pPr>
              <w:widowControl/>
              <w:jc w:val="both"/>
              <w:rPr>
                <w:sz w:val="24"/>
                <w:szCs w:val="24"/>
              </w:rPr>
            </w:pPr>
            <w:r>
              <w:rPr>
                <w:rFonts w:hint="eastAsia"/>
                <w:sz w:val="24"/>
                <w:szCs w:val="24"/>
              </w:rPr>
              <w:lastRenderedPageBreak/>
              <w:t>（3）掌握</w:t>
            </w:r>
            <w:r>
              <w:rPr>
                <w:sz w:val="24"/>
                <w:szCs w:val="24"/>
              </w:rPr>
              <w:t>消费税</w:t>
            </w:r>
            <w:r>
              <w:rPr>
                <w:rFonts w:hint="eastAsia"/>
                <w:sz w:val="24"/>
                <w:szCs w:val="24"/>
              </w:rPr>
              <w:t>的</w:t>
            </w:r>
            <w:r>
              <w:rPr>
                <w:sz w:val="24"/>
                <w:szCs w:val="24"/>
              </w:rPr>
              <w:t>税目</w:t>
            </w:r>
          </w:p>
          <w:p w:rsidR="008D7D5D" w:rsidRDefault="00000000">
            <w:pPr>
              <w:widowControl/>
              <w:jc w:val="both"/>
              <w:rPr>
                <w:sz w:val="24"/>
                <w:szCs w:val="24"/>
              </w:rPr>
            </w:pPr>
            <w:r>
              <w:rPr>
                <w:rFonts w:hint="eastAsia"/>
                <w:sz w:val="24"/>
                <w:szCs w:val="24"/>
              </w:rPr>
              <w:t>（</w:t>
            </w:r>
            <w:r>
              <w:rPr>
                <w:sz w:val="24"/>
                <w:szCs w:val="24"/>
              </w:rPr>
              <w:t>4</w:t>
            </w:r>
            <w:r>
              <w:rPr>
                <w:rFonts w:hint="eastAsia"/>
                <w:sz w:val="24"/>
                <w:szCs w:val="24"/>
              </w:rPr>
              <w:t>）了解消费税的</w:t>
            </w:r>
            <w:r>
              <w:rPr>
                <w:sz w:val="24"/>
                <w:szCs w:val="24"/>
              </w:rPr>
              <w:t>税率</w:t>
            </w:r>
            <w:r>
              <w:rPr>
                <w:rFonts w:hint="eastAsia"/>
                <w:sz w:val="24"/>
                <w:szCs w:val="24"/>
              </w:rPr>
              <w:t>形式</w:t>
            </w:r>
          </w:p>
          <w:p w:rsidR="008D7D5D" w:rsidRDefault="00000000">
            <w:pPr>
              <w:widowControl/>
              <w:jc w:val="both"/>
              <w:rPr>
                <w:sz w:val="24"/>
                <w:szCs w:val="24"/>
              </w:rPr>
            </w:pPr>
            <w:r>
              <w:rPr>
                <w:rFonts w:hint="eastAsia"/>
                <w:sz w:val="24"/>
                <w:szCs w:val="24"/>
              </w:rPr>
              <w:t>（5）熟悉</w:t>
            </w:r>
            <w:r>
              <w:rPr>
                <w:sz w:val="24"/>
                <w:szCs w:val="24"/>
              </w:rPr>
              <w:t>消费税的计税方法</w:t>
            </w:r>
          </w:p>
        </w:tc>
        <w:tc>
          <w:tcPr>
            <w:tcW w:w="3106" w:type="dxa"/>
          </w:tcPr>
          <w:p w:rsidR="008D7D5D" w:rsidRDefault="00000000">
            <w:pPr>
              <w:widowControl/>
              <w:jc w:val="both"/>
              <w:rPr>
                <w:sz w:val="24"/>
                <w:szCs w:val="24"/>
              </w:rPr>
            </w:pPr>
            <w:r>
              <w:rPr>
                <w:rFonts w:hint="eastAsia"/>
                <w:sz w:val="24"/>
                <w:szCs w:val="24"/>
              </w:rPr>
              <w:lastRenderedPageBreak/>
              <w:t>（1）能够根据具体业务判断是否需要缴纳消费税；</w:t>
            </w:r>
          </w:p>
          <w:p w:rsidR="008D7D5D" w:rsidRDefault="00000000">
            <w:pPr>
              <w:widowControl/>
              <w:jc w:val="both"/>
              <w:rPr>
                <w:sz w:val="24"/>
                <w:szCs w:val="24"/>
              </w:rPr>
            </w:pPr>
            <w:r>
              <w:rPr>
                <w:rFonts w:hint="eastAsia"/>
                <w:sz w:val="24"/>
                <w:szCs w:val="24"/>
              </w:rPr>
              <w:t>（2）能够判断具体业务适</w:t>
            </w:r>
            <w:r>
              <w:rPr>
                <w:rFonts w:hint="eastAsia"/>
                <w:sz w:val="24"/>
                <w:szCs w:val="24"/>
              </w:rPr>
              <w:lastRenderedPageBreak/>
              <w:t>用的消费税税率形式；</w:t>
            </w:r>
          </w:p>
          <w:p w:rsidR="008D7D5D" w:rsidRDefault="00000000">
            <w:pPr>
              <w:widowControl/>
              <w:jc w:val="both"/>
              <w:rPr>
                <w:sz w:val="24"/>
                <w:szCs w:val="24"/>
              </w:rPr>
            </w:pPr>
            <w:r>
              <w:rPr>
                <w:rFonts w:hint="eastAsia"/>
                <w:sz w:val="24"/>
                <w:szCs w:val="24"/>
              </w:rPr>
              <w:t>（3）掌握基本业务的应纳消费税计算。</w:t>
            </w:r>
          </w:p>
        </w:tc>
      </w:tr>
      <w:tr w:rsidR="008D7D5D">
        <w:trPr>
          <w:trHeight w:val="312"/>
        </w:trPr>
        <w:tc>
          <w:tcPr>
            <w:tcW w:w="998" w:type="dxa"/>
            <w:vAlign w:val="center"/>
          </w:tcPr>
          <w:p w:rsidR="008D7D5D" w:rsidRDefault="00000000">
            <w:pPr>
              <w:jc w:val="center"/>
              <w:rPr>
                <w:sz w:val="24"/>
                <w:szCs w:val="24"/>
                <w:lang w:val="en-US"/>
              </w:rPr>
            </w:pPr>
            <w:r>
              <w:rPr>
                <w:rFonts w:hint="eastAsia"/>
                <w:sz w:val="24"/>
                <w:szCs w:val="24"/>
                <w:lang w:val="en-US"/>
              </w:rPr>
              <w:lastRenderedPageBreak/>
              <w:t>6</w:t>
            </w:r>
          </w:p>
        </w:tc>
        <w:tc>
          <w:tcPr>
            <w:tcW w:w="937" w:type="dxa"/>
            <w:vAlign w:val="center"/>
          </w:tcPr>
          <w:p w:rsidR="008D7D5D" w:rsidRDefault="00000000">
            <w:pPr>
              <w:widowControl/>
              <w:rPr>
                <w:sz w:val="24"/>
                <w:szCs w:val="24"/>
                <w:lang w:val="en-US" w:bidi="ar"/>
              </w:rPr>
            </w:pPr>
            <w:r>
              <w:rPr>
                <w:rFonts w:hint="eastAsia"/>
                <w:sz w:val="24"/>
                <w:szCs w:val="24"/>
                <w:lang w:val="en-US" w:bidi="ar"/>
              </w:rPr>
              <w:t>个人所得税</w:t>
            </w:r>
          </w:p>
        </w:tc>
        <w:tc>
          <w:tcPr>
            <w:tcW w:w="1463" w:type="dxa"/>
            <w:vAlign w:val="center"/>
          </w:tcPr>
          <w:p w:rsidR="008D7D5D" w:rsidRDefault="00000000">
            <w:pPr>
              <w:widowControl/>
              <w:jc w:val="both"/>
              <w:rPr>
                <w:sz w:val="24"/>
                <w:szCs w:val="24"/>
              </w:rPr>
            </w:pPr>
            <w:r>
              <w:rPr>
                <w:rFonts w:hint="eastAsia"/>
                <w:sz w:val="24"/>
                <w:szCs w:val="24"/>
              </w:rPr>
              <w:t>（1）个人所得税的概念</w:t>
            </w:r>
          </w:p>
          <w:p w:rsidR="008D7D5D" w:rsidRDefault="00000000">
            <w:pPr>
              <w:widowControl/>
              <w:jc w:val="both"/>
              <w:rPr>
                <w:sz w:val="24"/>
                <w:szCs w:val="24"/>
              </w:rPr>
            </w:pPr>
            <w:r>
              <w:rPr>
                <w:rFonts w:hint="eastAsia"/>
                <w:sz w:val="24"/>
                <w:szCs w:val="24"/>
              </w:rPr>
              <w:t>（2）个人所得税的纳税义务人</w:t>
            </w:r>
          </w:p>
          <w:p w:rsidR="008D7D5D" w:rsidRDefault="00000000">
            <w:pPr>
              <w:widowControl/>
              <w:jc w:val="both"/>
              <w:rPr>
                <w:sz w:val="24"/>
                <w:szCs w:val="24"/>
              </w:rPr>
            </w:pPr>
            <w:r>
              <w:rPr>
                <w:rFonts w:hint="eastAsia"/>
                <w:sz w:val="24"/>
                <w:szCs w:val="24"/>
              </w:rPr>
              <w:t>（3）个人所得税的征税范围</w:t>
            </w:r>
          </w:p>
          <w:p w:rsidR="008D7D5D" w:rsidRDefault="00000000">
            <w:pPr>
              <w:widowControl/>
              <w:jc w:val="both"/>
              <w:rPr>
                <w:sz w:val="24"/>
                <w:szCs w:val="24"/>
                <w:lang w:val="en-US"/>
              </w:rPr>
            </w:pPr>
            <w:r>
              <w:rPr>
                <w:rFonts w:hint="eastAsia"/>
                <w:sz w:val="24"/>
                <w:szCs w:val="24"/>
              </w:rPr>
              <w:t>（4）个人所得税的税率</w:t>
            </w:r>
            <w:r>
              <w:rPr>
                <w:rFonts w:hint="eastAsia"/>
                <w:sz w:val="24"/>
                <w:szCs w:val="24"/>
                <w:lang w:val="en-US"/>
              </w:rPr>
              <w:t>和扣除</w:t>
            </w:r>
          </w:p>
          <w:p w:rsidR="008D7D5D" w:rsidRDefault="00000000">
            <w:pPr>
              <w:widowControl/>
              <w:jc w:val="both"/>
              <w:rPr>
                <w:sz w:val="24"/>
                <w:szCs w:val="24"/>
              </w:rPr>
            </w:pPr>
            <w:r>
              <w:rPr>
                <w:rFonts w:hint="eastAsia"/>
                <w:sz w:val="24"/>
                <w:szCs w:val="24"/>
              </w:rPr>
              <w:t>（5）</w:t>
            </w:r>
            <w:r>
              <w:rPr>
                <w:sz w:val="24"/>
                <w:szCs w:val="24"/>
              </w:rPr>
              <w:t>工资薪金所得的应纳</w:t>
            </w:r>
            <w:r>
              <w:rPr>
                <w:rFonts w:hint="eastAsia"/>
                <w:sz w:val="24"/>
                <w:szCs w:val="24"/>
              </w:rPr>
              <w:t>税</w:t>
            </w:r>
            <w:r>
              <w:rPr>
                <w:sz w:val="24"/>
                <w:szCs w:val="24"/>
              </w:rPr>
              <w:t>额</w:t>
            </w:r>
          </w:p>
        </w:tc>
        <w:tc>
          <w:tcPr>
            <w:tcW w:w="2712" w:type="dxa"/>
          </w:tcPr>
          <w:p w:rsidR="008D7D5D" w:rsidRDefault="00000000">
            <w:pPr>
              <w:widowControl/>
              <w:jc w:val="both"/>
              <w:rPr>
                <w:sz w:val="24"/>
                <w:szCs w:val="24"/>
              </w:rPr>
            </w:pPr>
            <w:r>
              <w:rPr>
                <w:rFonts w:hint="eastAsia"/>
                <w:sz w:val="24"/>
                <w:szCs w:val="24"/>
              </w:rPr>
              <w:t>（1）了解</w:t>
            </w:r>
            <w:r>
              <w:rPr>
                <w:sz w:val="24"/>
                <w:szCs w:val="24"/>
              </w:rPr>
              <w:t>个人所得税</w:t>
            </w:r>
            <w:r>
              <w:rPr>
                <w:rFonts w:hint="eastAsia"/>
                <w:sz w:val="24"/>
                <w:szCs w:val="24"/>
              </w:rPr>
              <w:t>的</w:t>
            </w:r>
            <w:r>
              <w:rPr>
                <w:sz w:val="24"/>
                <w:szCs w:val="24"/>
              </w:rPr>
              <w:t>概念</w:t>
            </w:r>
          </w:p>
          <w:p w:rsidR="008D7D5D" w:rsidRDefault="00000000">
            <w:pPr>
              <w:widowControl/>
              <w:jc w:val="both"/>
              <w:rPr>
                <w:sz w:val="24"/>
                <w:szCs w:val="24"/>
              </w:rPr>
            </w:pPr>
            <w:r>
              <w:rPr>
                <w:rFonts w:hint="eastAsia"/>
                <w:sz w:val="24"/>
                <w:szCs w:val="24"/>
              </w:rPr>
              <w:t>（2）熟悉个人所得税税的</w:t>
            </w:r>
            <w:r>
              <w:rPr>
                <w:sz w:val="24"/>
                <w:szCs w:val="24"/>
              </w:rPr>
              <w:t>纳税义务人</w:t>
            </w:r>
          </w:p>
          <w:p w:rsidR="008D7D5D" w:rsidRDefault="00000000">
            <w:pPr>
              <w:widowControl/>
              <w:jc w:val="both"/>
              <w:rPr>
                <w:sz w:val="24"/>
                <w:szCs w:val="24"/>
              </w:rPr>
            </w:pPr>
            <w:r>
              <w:rPr>
                <w:rFonts w:hint="eastAsia"/>
                <w:sz w:val="24"/>
                <w:szCs w:val="24"/>
              </w:rPr>
              <w:t>（3）掌握个人所得税的</w:t>
            </w:r>
            <w:r>
              <w:rPr>
                <w:sz w:val="24"/>
                <w:szCs w:val="24"/>
              </w:rPr>
              <w:t>征税范围</w:t>
            </w:r>
          </w:p>
          <w:p w:rsidR="008D7D5D" w:rsidRDefault="00000000">
            <w:pPr>
              <w:widowControl/>
              <w:jc w:val="both"/>
              <w:rPr>
                <w:sz w:val="24"/>
                <w:szCs w:val="24"/>
                <w:lang w:val="en-US"/>
              </w:rPr>
            </w:pPr>
            <w:r>
              <w:rPr>
                <w:rFonts w:hint="eastAsia"/>
                <w:sz w:val="24"/>
                <w:szCs w:val="24"/>
              </w:rPr>
              <w:t>（4）了解个人所得税的</w:t>
            </w:r>
            <w:r>
              <w:rPr>
                <w:sz w:val="24"/>
                <w:szCs w:val="24"/>
              </w:rPr>
              <w:t>税率</w:t>
            </w:r>
            <w:r>
              <w:rPr>
                <w:rFonts w:hint="eastAsia"/>
                <w:sz w:val="24"/>
                <w:szCs w:val="24"/>
                <w:lang w:val="en-US"/>
              </w:rPr>
              <w:t>和扣除</w:t>
            </w:r>
          </w:p>
          <w:p w:rsidR="008D7D5D" w:rsidRDefault="00000000">
            <w:pPr>
              <w:widowControl/>
              <w:jc w:val="both"/>
              <w:rPr>
                <w:sz w:val="24"/>
                <w:szCs w:val="24"/>
              </w:rPr>
            </w:pPr>
            <w:r>
              <w:rPr>
                <w:rFonts w:hint="eastAsia"/>
                <w:sz w:val="24"/>
                <w:szCs w:val="24"/>
              </w:rPr>
              <w:t>（3）掌握</w:t>
            </w:r>
            <w:r>
              <w:rPr>
                <w:sz w:val="24"/>
                <w:szCs w:val="24"/>
              </w:rPr>
              <w:t>工资薪金所得的应纳</w:t>
            </w:r>
            <w:r>
              <w:rPr>
                <w:rFonts w:hint="eastAsia"/>
                <w:sz w:val="24"/>
                <w:szCs w:val="24"/>
              </w:rPr>
              <w:t>税</w:t>
            </w:r>
            <w:r>
              <w:rPr>
                <w:sz w:val="24"/>
                <w:szCs w:val="24"/>
              </w:rPr>
              <w:t>额的计算</w:t>
            </w:r>
          </w:p>
        </w:tc>
        <w:tc>
          <w:tcPr>
            <w:tcW w:w="3106" w:type="dxa"/>
          </w:tcPr>
          <w:p w:rsidR="008D7D5D" w:rsidRDefault="00000000">
            <w:pPr>
              <w:widowControl/>
              <w:jc w:val="both"/>
              <w:rPr>
                <w:sz w:val="24"/>
                <w:szCs w:val="24"/>
              </w:rPr>
            </w:pPr>
            <w:r>
              <w:rPr>
                <w:rFonts w:hint="eastAsia"/>
                <w:sz w:val="24"/>
                <w:szCs w:val="24"/>
              </w:rPr>
              <w:t>（1）能够区分居民个人和非居民个人；</w:t>
            </w:r>
          </w:p>
          <w:p w:rsidR="008D7D5D" w:rsidRDefault="00000000">
            <w:pPr>
              <w:widowControl/>
              <w:jc w:val="both"/>
              <w:rPr>
                <w:sz w:val="24"/>
                <w:szCs w:val="24"/>
                <w:lang w:val="en-US"/>
              </w:rPr>
            </w:pPr>
            <w:r>
              <w:rPr>
                <w:rFonts w:hint="eastAsia"/>
                <w:sz w:val="24"/>
                <w:szCs w:val="24"/>
              </w:rPr>
              <w:t>（2）能够根据具体业务判断是否需要缴纳个人所得税</w:t>
            </w:r>
            <w:r>
              <w:rPr>
                <w:rFonts w:hint="eastAsia"/>
                <w:sz w:val="24"/>
                <w:szCs w:val="24"/>
                <w:lang w:val="en-US"/>
              </w:rPr>
              <w:t>及适用的税率；</w:t>
            </w:r>
          </w:p>
          <w:p w:rsidR="008D7D5D" w:rsidRDefault="00000000">
            <w:pPr>
              <w:widowControl/>
              <w:jc w:val="both"/>
              <w:rPr>
                <w:sz w:val="24"/>
                <w:szCs w:val="24"/>
                <w:lang w:val="en-US"/>
              </w:rPr>
            </w:pPr>
            <w:r>
              <w:rPr>
                <w:rFonts w:hint="eastAsia"/>
                <w:sz w:val="24"/>
                <w:szCs w:val="24"/>
                <w:lang w:val="en-US"/>
              </w:rPr>
              <w:t>（3）能够判断个人所得税的扣除项目；</w:t>
            </w:r>
          </w:p>
          <w:p w:rsidR="008D7D5D" w:rsidRDefault="00000000">
            <w:pPr>
              <w:widowControl/>
              <w:jc w:val="both"/>
              <w:rPr>
                <w:sz w:val="24"/>
                <w:szCs w:val="24"/>
              </w:rPr>
            </w:pPr>
            <w:r>
              <w:rPr>
                <w:rFonts w:hint="eastAsia"/>
                <w:sz w:val="24"/>
                <w:szCs w:val="24"/>
              </w:rPr>
              <w:t>（</w:t>
            </w:r>
            <w:r>
              <w:rPr>
                <w:rFonts w:hint="eastAsia"/>
                <w:sz w:val="24"/>
                <w:szCs w:val="24"/>
                <w:lang w:val="en-US"/>
              </w:rPr>
              <w:t>4</w:t>
            </w:r>
            <w:r>
              <w:rPr>
                <w:rFonts w:hint="eastAsia"/>
                <w:sz w:val="24"/>
                <w:szCs w:val="24"/>
              </w:rPr>
              <w:t>）能够计算工资薪金所得的应纳个人所得税。</w:t>
            </w:r>
          </w:p>
        </w:tc>
      </w:tr>
      <w:tr w:rsidR="008D7D5D">
        <w:trPr>
          <w:trHeight w:val="312"/>
        </w:trPr>
        <w:tc>
          <w:tcPr>
            <w:tcW w:w="998" w:type="dxa"/>
            <w:vAlign w:val="center"/>
          </w:tcPr>
          <w:p w:rsidR="008D7D5D" w:rsidRDefault="00000000">
            <w:pPr>
              <w:jc w:val="center"/>
              <w:rPr>
                <w:sz w:val="24"/>
                <w:szCs w:val="24"/>
                <w:lang w:val="en-US"/>
              </w:rPr>
            </w:pPr>
            <w:r>
              <w:rPr>
                <w:rFonts w:hint="eastAsia"/>
                <w:sz w:val="24"/>
                <w:szCs w:val="24"/>
                <w:lang w:val="en-US"/>
              </w:rPr>
              <w:t>7</w:t>
            </w:r>
          </w:p>
        </w:tc>
        <w:tc>
          <w:tcPr>
            <w:tcW w:w="937" w:type="dxa"/>
            <w:vAlign w:val="center"/>
          </w:tcPr>
          <w:p w:rsidR="008D7D5D" w:rsidRDefault="00000000">
            <w:pPr>
              <w:widowControl/>
              <w:rPr>
                <w:sz w:val="24"/>
                <w:szCs w:val="24"/>
                <w:lang w:val="en-US" w:bidi="ar"/>
              </w:rPr>
            </w:pPr>
            <w:r>
              <w:rPr>
                <w:rFonts w:hint="eastAsia"/>
                <w:sz w:val="24"/>
                <w:szCs w:val="24"/>
                <w:lang w:val="en-US" w:bidi="ar"/>
              </w:rPr>
              <w:t>企业所得税</w:t>
            </w:r>
          </w:p>
        </w:tc>
        <w:tc>
          <w:tcPr>
            <w:tcW w:w="1463" w:type="dxa"/>
            <w:vAlign w:val="center"/>
          </w:tcPr>
          <w:p w:rsidR="008D7D5D" w:rsidRDefault="00000000">
            <w:pPr>
              <w:widowControl/>
              <w:jc w:val="both"/>
              <w:rPr>
                <w:sz w:val="24"/>
                <w:szCs w:val="24"/>
              </w:rPr>
            </w:pPr>
            <w:r>
              <w:rPr>
                <w:rFonts w:hint="eastAsia"/>
                <w:sz w:val="24"/>
                <w:szCs w:val="24"/>
              </w:rPr>
              <w:t>（1）企业所得税的概念、纳税义务人</w:t>
            </w:r>
          </w:p>
          <w:p w:rsidR="008D7D5D" w:rsidRDefault="00000000">
            <w:pPr>
              <w:widowControl/>
              <w:jc w:val="both"/>
              <w:rPr>
                <w:sz w:val="24"/>
                <w:szCs w:val="24"/>
              </w:rPr>
            </w:pPr>
            <w:r>
              <w:rPr>
                <w:rFonts w:hint="eastAsia"/>
                <w:sz w:val="24"/>
                <w:szCs w:val="24"/>
              </w:rPr>
              <w:t>（2）企业所得税的</w:t>
            </w:r>
            <w:r>
              <w:rPr>
                <w:sz w:val="24"/>
                <w:szCs w:val="24"/>
              </w:rPr>
              <w:t>征税范围和税率</w:t>
            </w:r>
          </w:p>
          <w:p w:rsidR="008D7D5D" w:rsidRDefault="00000000">
            <w:pPr>
              <w:widowControl/>
              <w:jc w:val="both"/>
              <w:rPr>
                <w:sz w:val="24"/>
                <w:szCs w:val="24"/>
              </w:rPr>
            </w:pPr>
            <w:r>
              <w:rPr>
                <w:rFonts w:hint="eastAsia"/>
                <w:sz w:val="24"/>
                <w:szCs w:val="24"/>
              </w:rPr>
              <w:t>（3）企业所得税的收入、扣除项目</w:t>
            </w:r>
          </w:p>
          <w:p w:rsidR="008D7D5D" w:rsidRDefault="00000000">
            <w:pPr>
              <w:widowControl/>
              <w:jc w:val="both"/>
              <w:rPr>
                <w:sz w:val="24"/>
                <w:szCs w:val="24"/>
              </w:rPr>
            </w:pPr>
            <w:r>
              <w:rPr>
                <w:rFonts w:hint="eastAsia"/>
                <w:sz w:val="24"/>
                <w:szCs w:val="24"/>
              </w:rPr>
              <w:t>（4）企业所得税的计算公式</w:t>
            </w:r>
          </w:p>
        </w:tc>
        <w:tc>
          <w:tcPr>
            <w:tcW w:w="2712" w:type="dxa"/>
          </w:tcPr>
          <w:p w:rsidR="008D7D5D" w:rsidRDefault="00000000">
            <w:pPr>
              <w:widowControl/>
              <w:jc w:val="both"/>
              <w:rPr>
                <w:sz w:val="24"/>
                <w:szCs w:val="24"/>
              </w:rPr>
            </w:pPr>
            <w:r>
              <w:rPr>
                <w:rFonts w:hint="eastAsia"/>
                <w:sz w:val="24"/>
                <w:szCs w:val="24"/>
              </w:rPr>
              <w:t>（1）了解</w:t>
            </w:r>
            <w:r>
              <w:rPr>
                <w:sz w:val="24"/>
                <w:szCs w:val="24"/>
              </w:rPr>
              <w:t>企业所得税概念、纳税义务人</w:t>
            </w:r>
            <w:r>
              <w:rPr>
                <w:rFonts w:hint="eastAsia"/>
                <w:sz w:val="24"/>
                <w:szCs w:val="24"/>
              </w:rPr>
              <w:t>；</w:t>
            </w:r>
          </w:p>
          <w:p w:rsidR="008D7D5D" w:rsidRDefault="00000000">
            <w:pPr>
              <w:widowControl/>
              <w:jc w:val="both"/>
              <w:rPr>
                <w:sz w:val="24"/>
                <w:szCs w:val="24"/>
              </w:rPr>
            </w:pPr>
            <w:r>
              <w:rPr>
                <w:rFonts w:hint="eastAsia"/>
                <w:sz w:val="24"/>
                <w:szCs w:val="24"/>
              </w:rPr>
              <w:t>（2）熟悉企业所得税的</w:t>
            </w:r>
            <w:r>
              <w:rPr>
                <w:sz w:val="24"/>
                <w:szCs w:val="24"/>
              </w:rPr>
              <w:t>征税范围和税率</w:t>
            </w:r>
            <w:r>
              <w:rPr>
                <w:rFonts w:hint="eastAsia"/>
                <w:sz w:val="24"/>
                <w:szCs w:val="24"/>
              </w:rPr>
              <w:t>；</w:t>
            </w:r>
          </w:p>
          <w:p w:rsidR="008D7D5D" w:rsidRDefault="00000000">
            <w:pPr>
              <w:widowControl/>
              <w:jc w:val="both"/>
              <w:rPr>
                <w:sz w:val="24"/>
                <w:szCs w:val="24"/>
              </w:rPr>
            </w:pPr>
            <w:r>
              <w:rPr>
                <w:rFonts w:hint="eastAsia"/>
                <w:sz w:val="24"/>
                <w:szCs w:val="24"/>
              </w:rPr>
              <w:t>（3）掌握</w:t>
            </w:r>
            <w:r>
              <w:rPr>
                <w:sz w:val="24"/>
                <w:szCs w:val="24"/>
              </w:rPr>
              <w:t>不征税收入、免税收入</w:t>
            </w:r>
            <w:r>
              <w:rPr>
                <w:rFonts w:hint="eastAsia"/>
                <w:sz w:val="24"/>
                <w:szCs w:val="24"/>
              </w:rPr>
              <w:t>的内容和税务处理；</w:t>
            </w:r>
          </w:p>
          <w:p w:rsidR="008D7D5D" w:rsidRDefault="00000000">
            <w:pPr>
              <w:widowControl/>
              <w:jc w:val="both"/>
              <w:rPr>
                <w:sz w:val="24"/>
                <w:szCs w:val="24"/>
              </w:rPr>
            </w:pPr>
            <w:r>
              <w:rPr>
                <w:rFonts w:hint="eastAsia"/>
                <w:sz w:val="24"/>
                <w:szCs w:val="24"/>
              </w:rPr>
              <w:t>（4）掌握</w:t>
            </w:r>
            <w:r>
              <w:rPr>
                <w:sz w:val="24"/>
                <w:szCs w:val="24"/>
              </w:rPr>
              <w:t>准予扣除和不得扣除项目内容</w:t>
            </w:r>
            <w:r>
              <w:rPr>
                <w:rFonts w:hint="eastAsia"/>
                <w:sz w:val="24"/>
                <w:szCs w:val="24"/>
              </w:rPr>
              <w:t>；</w:t>
            </w:r>
          </w:p>
          <w:p w:rsidR="008D7D5D" w:rsidRDefault="00000000">
            <w:pPr>
              <w:widowControl/>
              <w:jc w:val="both"/>
              <w:rPr>
                <w:sz w:val="24"/>
                <w:szCs w:val="24"/>
              </w:rPr>
            </w:pPr>
            <w:r>
              <w:rPr>
                <w:rFonts w:hint="eastAsia"/>
                <w:sz w:val="24"/>
                <w:szCs w:val="24"/>
              </w:rPr>
              <w:t>（5）熟悉</w:t>
            </w:r>
            <w:r>
              <w:rPr>
                <w:sz w:val="24"/>
                <w:szCs w:val="24"/>
              </w:rPr>
              <w:t>直接计算法下和间接计算法下应纳税所得额计算公式</w:t>
            </w:r>
            <w:r>
              <w:rPr>
                <w:rFonts w:hint="eastAsia"/>
                <w:sz w:val="24"/>
                <w:szCs w:val="24"/>
              </w:rPr>
              <w:t>。</w:t>
            </w:r>
          </w:p>
        </w:tc>
        <w:tc>
          <w:tcPr>
            <w:tcW w:w="3106" w:type="dxa"/>
          </w:tcPr>
          <w:p w:rsidR="008D7D5D" w:rsidRDefault="00000000">
            <w:pPr>
              <w:widowControl/>
              <w:jc w:val="both"/>
              <w:rPr>
                <w:sz w:val="24"/>
                <w:szCs w:val="24"/>
              </w:rPr>
            </w:pPr>
            <w:r>
              <w:rPr>
                <w:rFonts w:hint="eastAsia"/>
                <w:sz w:val="24"/>
                <w:szCs w:val="24"/>
              </w:rPr>
              <w:t>（1）能够根据具体业务判断适用的企业所得税税率；</w:t>
            </w:r>
          </w:p>
          <w:p w:rsidR="008D7D5D" w:rsidRDefault="00000000">
            <w:pPr>
              <w:widowControl/>
              <w:jc w:val="both"/>
              <w:rPr>
                <w:sz w:val="24"/>
                <w:szCs w:val="24"/>
              </w:rPr>
            </w:pPr>
            <w:r>
              <w:rPr>
                <w:rFonts w:hint="eastAsia"/>
                <w:sz w:val="24"/>
                <w:szCs w:val="24"/>
              </w:rPr>
              <w:t>（2）能够区分不征税收入与免税收入；</w:t>
            </w:r>
          </w:p>
          <w:p w:rsidR="008D7D5D" w:rsidRDefault="00000000">
            <w:pPr>
              <w:widowControl/>
              <w:jc w:val="both"/>
              <w:rPr>
                <w:sz w:val="24"/>
                <w:szCs w:val="24"/>
              </w:rPr>
            </w:pPr>
            <w:r>
              <w:rPr>
                <w:rFonts w:hint="eastAsia"/>
                <w:sz w:val="24"/>
                <w:szCs w:val="24"/>
              </w:rPr>
              <w:t>（3）能够具体判断具体业务的税法扣除标准；</w:t>
            </w:r>
          </w:p>
          <w:p w:rsidR="008D7D5D" w:rsidRDefault="00000000">
            <w:pPr>
              <w:widowControl/>
              <w:jc w:val="both"/>
              <w:rPr>
                <w:sz w:val="24"/>
                <w:szCs w:val="24"/>
                <w:lang w:val="en-US"/>
              </w:rPr>
            </w:pPr>
            <w:r>
              <w:rPr>
                <w:rFonts w:hint="eastAsia"/>
                <w:sz w:val="24"/>
                <w:szCs w:val="24"/>
              </w:rPr>
              <w:t>（</w:t>
            </w:r>
            <w:r>
              <w:rPr>
                <w:rFonts w:hint="eastAsia"/>
                <w:sz w:val="24"/>
                <w:szCs w:val="24"/>
                <w:lang w:val="en-US"/>
              </w:rPr>
              <w:t>4）能够掌握企业所得税的计算公式。</w:t>
            </w:r>
          </w:p>
        </w:tc>
      </w:tr>
      <w:tr w:rsidR="008D7D5D">
        <w:trPr>
          <w:trHeight w:val="312"/>
        </w:trPr>
        <w:tc>
          <w:tcPr>
            <w:tcW w:w="998" w:type="dxa"/>
            <w:vAlign w:val="center"/>
          </w:tcPr>
          <w:p w:rsidR="008D7D5D" w:rsidRDefault="00000000">
            <w:pPr>
              <w:jc w:val="center"/>
              <w:rPr>
                <w:sz w:val="24"/>
                <w:szCs w:val="24"/>
                <w:lang w:val="en-US"/>
              </w:rPr>
            </w:pPr>
            <w:r>
              <w:rPr>
                <w:rFonts w:hint="eastAsia"/>
                <w:sz w:val="24"/>
                <w:szCs w:val="24"/>
                <w:lang w:val="en-US"/>
              </w:rPr>
              <w:t>8</w:t>
            </w:r>
          </w:p>
        </w:tc>
        <w:tc>
          <w:tcPr>
            <w:tcW w:w="937" w:type="dxa"/>
            <w:vAlign w:val="center"/>
          </w:tcPr>
          <w:p w:rsidR="008D7D5D" w:rsidRDefault="00000000">
            <w:pPr>
              <w:widowControl/>
              <w:rPr>
                <w:sz w:val="24"/>
                <w:szCs w:val="24"/>
                <w:lang w:val="en-US" w:bidi="ar"/>
              </w:rPr>
            </w:pPr>
            <w:r>
              <w:rPr>
                <w:rFonts w:hint="eastAsia"/>
                <w:sz w:val="24"/>
                <w:szCs w:val="24"/>
                <w:lang w:val="en-US" w:bidi="ar"/>
              </w:rPr>
              <w:t>其他税种</w:t>
            </w:r>
          </w:p>
        </w:tc>
        <w:tc>
          <w:tcPr>
            <w:tcW w:w="1463" w:type="dxa"/>
            <w:vAlign w:val="center"/>
          </w:tcPr>
          <w:p w:rsidR="008D7D5D" w:rsidRDefault="00000000">
            <w:pPr>
              <w:widowControl/>
              <w:jc w:val="both"/>
              <w:rPr>
                <w:sz w:val="24"/>
                <w:szCs w:val="24"/>
                <w:lang w:val="en-US"/>
              </w:rPr>
            </w:pPr>
            <w:r>
              <w:rPr>
                <w:rFonts w:hint="eastAsia"/>
                <w:sz w:val="24"/>
                <w:szCs w:val="24"/>
              </w:rPr>
              <w:t>（</w:t>
            </w:r>
            <w:r>
              <w:rPr>
                <w:rFonts w:hint="eastAsia"/>
                <w:sz w:val="24"/>
                <w:szCs w:val="24"/>
                <w:lang w:val="en-US"/>
              </w:rPr>
              <w:t>1）印花税、车辆购置税、环境保护税的基本税收要素</w:t>
            </w:r>
          </w:p>
          <w:p w:rsidR="008D7D5D" w:rsidRDefault="00000000">
            <w:pPr>
              <w:widowControl/>
              <w:jc w:val="both"/>
              <w:rPr>
                <w:sz w:val="24"/>
                <w:szCs w:val="24"/>
                <w:lang w:val="en-US"/>
              </w:rPr>
            </w:pPr>
            <w:r>
              <w:rPr>
                <w:rFonts w:hint="eastAsia"/>
                <w:sz w:val="24"/>
                <w:szCs w:val="24"/>
                <w:lang w:val="en-US"/>
              </w:rPr>
              <w:t>（2）土地</w:t>
            </w:r>
            <w:r>
              <w:rPr>
                <w:rFonts w:hint="eastAsia"/>
                <w:sz w:val="24"/>
                <w:szCs w:val="24"/>
                <w:lang w:val="en-US"/>
              </w:rPr>
              <w:lastRenderedPageBreak/>
              <w:t>增值税、契税、房产税、城镇土地使用税、耕地占用税的基本税收要素</w:t>
            </w:r>
          </w:p>
          <w:p w:rsidR="008D7D5D" w:rsidRDefault="00000000">
            <w:pPr>
              <w:widowControl/>
              <w:jc w:val="both"/>
              <w:rPr>
                <w:sz w:val="24"/>
                <w:szCs w:val="24"/>
                <w:lang w:val="en-US"/>
              </w:rPr>
            </w:pPr>
            <w:r>
              <w:rPr>
                <w:rFonts w:hint="eastAsia"/>
                <w:sz w:val="24"/>
                <w:szCs w:val="24"/>
                <w:lang w:val="en-US"/>
              </w:rPr>
              <w:t>（3）资源税、烟叶税、城市维护建设税的基本税收要素</w:t>
            </w:r>
          </w:p>
        </w:tc>
        <w:tc>
          <w:tcPr>
            <w:tcW w:w="2712" w:type="dxa"/>
          </w:tcPr>
          <w:p w:rsidR="008D7D5D" w:rsidRDefault="00000000">
            <w:pPr>
              <w:widowControl/>
              <w:jc w:val="both"/>
              <w:rPr>
                <w:sz w:val="24"/>
                <w:szCs w:val="24"/>
                <w:lang w:val="en-US"/>
              </w:rPr>
            </w:pPr>
            <w:r>
              <w:rPr>
                <w:rFonts w:hint="eastAsia"/>
                <w:sz w:val="24"/>
                <w:szCs w:val="24"/>
                <w:lang w:val="en-US"/>
              </w:rPr>
              <w:lastRenderedPageBreak/>
              <w:t>（1）了解印花税、车辆购置税、环境保护税的纳税义务人、征税范围和税率；</w:t>
            </w:r>
          </w:p>
          <w:p w:rsidR="008D7D5D" w:rsidRDefault="00000000">
            <w:pPr>
              <w:widowControl/>
              <w:jc w:val="both"/>
              <w:rPr>
                <w:sz w:val="24"/>
                <w:szCs w:val="24"/>
                <w:lang w:val="en-US"/>
              </w:rPr>
            </w:pPr>
            <w:r>
              <w:rPr>
                <w:rFonts w:hint="eastAsia"/>
                <w:sz w:val="24"/>
                <w:szCs w:val="24"/>
                <w:lang w:val="en-US"/>
              </w:rPr>
              <w:t>（2）了解土地增值税、契税、房产税、城</w:t>
            </w:r>
            <w:r>
              <w:rPr>
                <w:rFonts w:hint="eastAsia"/>
                <w:sz w:val="24"/>
                <w:szCs w:val="24"/>
                <w:lang w:val="en-US"/>
              </w:rPr>
              <w:lastRenderedPageBreak/>
              <w:t>镇土地使用税、耕地占用税的纳税义务人、征税范围和税率；</w:t>
            </w:r>
          </w:p>
          <w:p w:rsidR="008D7D5D" w:rsidRDefault="00000000">
            <w:pPr>
              <w:widowControl/>
              <w:jc w:val="both"/>
              <w:rPr>
                <w:sz w:val="24"/>
                <w:szCs w:val="24"/>
                <w:lang w:val="en-US"/>
              </w:rPr>
            </w:pPr>
            <w:r>
              <w:rPr>
                <w:rFonts w:hint="eastAsia"/>
                <w:sz w:val="24"/>
                <w:szCs w:val="24"/>
                <w:lang w:val="en-US"/>
              </w:rPr>
              <w:t>（3）了解资源税、烟叶税、城市维护建设税的纳税义务人、征税范围和税率。</w:t>
            </w:r>
          </w:p>
        </w:tc>
        <w:tc>
          <w:tcPr>
            <w:tcW w:w="3106" w:type="dxa"/>
          </w:tcPr>
          <w:p w:rsidR="008D7D5D" w:rsidRDefault="00000000">
            <w:pPr>
              <w:widowControl/>
              <w:jc w:val="both"/>
              <w:rPr>
                <w:sz w:val="24"/>
                <w:szCs w:val="24"/>
                <w:lang w:val="en-US"/>
              </w:rPr>
            </w:pPr>
            <w:r>
              <w:rPr>
                <w:rFonts w:hint="eastAsia"/>
                <w:sz w:val="24"/>
                <w:szCs w:val="24"/>
                <w:lang w:val="en-US"/>
              </w:rPr>
              <w:lastRenderedPageBreak/>
              <w:t>能够根据具体业务判断印花税、车辆购置税、环境保护税、土地增值税、契税、房产税、城镇土地使用税、耕地占用税、资源税、烟叶税、城市维护建设税的基本</w:t>
            </w:r>
            <w:r>
              <w:rPr>
                <w:rFonts w:hint="eastAsia"/>
                <w:sz w:val="24"/>
                <w:szCs w:val="24"/>
                <w:lang w:val="en-US"/>
              </w:rPr>
              <w:lastRenderedPageBreak/>
              <w:t>税收要素。</w:t>
            </w:r>
          </w:p>
        </w:tc>
      </w:tr>
    </w:tbl>
    <w:p w:rsidR="008D7D5D" w:rsidRDefault="008D7D5D">
      <w:pPr>
        <w:pStyle w:val="a5"/>
      </w:pPr>
    </w:p>
    <w:p w:rsidR="008D7D5D" w:rsidRDefault="00000000">
      <w:pPr>
        <w:pStyle w:val="2"/>
        <w:numPr>
          <w:ilvl w:val="0"/>
          <w:numId w:val="0"/>
        </w:numPr>
        <w:adjustRightInd w:val="0"/>
        <w:snapToGrid w:val="0"/>
        <w:spacing w:before="0" w:line="360" w:lineRule="auto"/>
      </w:pPr>
      <w:r>
        <w:rPr>
          <w:rFonts w:hint="eastAsia"/>
        </w:rPr>
        <w:t>（三）</w:t>
      </w:r>
      <w:r>
        <w:rPr>
          <w:rFonts w:hint="eastAsia"/>
          <w:lang w:val="en-US"/>
        </w:rPr>
        <w:t>会计学</w:t>
      </w:r>
      <w:r>
        <w:rPr>
          <w:rFonts w:hint="eastAsia"/>
        </w:rPr>
        <w:t>模块</w:t>
      </w:r>
    </w:p>
    <w:p w:rsidR="008D7D5D" w:rsidRDefault="00000000">
      <w:pPr>
        <w:pStyle w:val="a5"/>
        <w:adjustRightInd w:val="0"/>
        <w:snapToGrid w:val="0"/>
        <w:spacing w:before="0" w:line="360" w:lineRule="auto"/>
        <w:ind w:right="0" w:firstLineChars="200" w:firstLine="480"/>
        <w:rPr>
          <w:lang w:val="en-US"/>
        </w:rPr>
      </w:pPr>
      <w:r>
        <w:rPr>
          <w:rFonts w:hint="eastAsia"/>
          <w:lang w:val="en-US"/>
        </w:rPr>
        <w:t>会计学模块考核内容见表5。</w:t>
      </w:r>
    </w:p>
    <w:p w:rsidR="008D7D5D" w:rsidRDefault="00000000">
      <w:pPr>
        <w:spacing w:before="143" w:line="360" w:lineRule="auto"/>
        <w:ind w:left="287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表 </w:t>
      </w:r>
      <w:r>
        <w:rPr>
          <w:rFonts w:asciiTheme="minorEastAsia" w:eastAsiaTheme="minorEastAsia" w:hAnsiTheme="minorEastAsia" w:cstheme="minorEastAsia" w:hint="eastAsia"/>
          <w:b/>
          <w:sz w:val="24"/>
          <w:szCs w:val="24"/>
          <w:lang w:val="en-US"/>
        </w:rPr>
        <w:t xml:space="preserve">5 </w:t>
      </w: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b/>
          <w:sz w:val="24"/>
          <w:szCs w:val="24"/>
          <w:lang w:val="en-US"/>
        </w:rPr>
        <w:t>会计学</w:t>
      </w:r>
      <w:r>
        <w:rPr>
          <w:rFonts w:asciiTheme="minorEastAsia" w:eastAsiaTheme="minorEastAsia" w:hAnsiTheme="minorEastAsia" w:cstheme="minorEastAsia" w:hint="eastAsia"/>
          <w:b/>
          <w:sz w:val="24"/>
          <w:szCs w:val="24"/>
        </w:rPr>
        <w:t>模块考核内容</w:t>
      </w:r>
    </w:p>
    <w:tbl>
      <w:tblPr>
        <w:tblW w:w="8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936"/>
        <w:gridCol w:w="1175"/>
        <w:gridCol w:w="2413"/>
        <w:gridCol w:w="3473"/>
      </w:tblGrid>
      <w:tr w:rsidR="008D7D5D">
        <w:trPr>
          <w:trHeight w:val="467"/>
          <w:jc w:val="center"/>
        </w:trPr>
        <w:tc>
          <w:tcPr>
            <w:tcW w:w="815" w:type="dxa"/>
            <w:vMerge w:val="restart"/>
            <w:vAlign w:val="center"/>
          </w:tcPr>
          <w:p w:rsidR="008D7D5D" w:rsidRDefault="00000000">
            <w:pPr>
              <w:jc w:val="center"/>
              <w:rPr>
                <w:sz w:val="24"/>
                <w:szCs w:val="24"/>
              </w:rPr>
            </w:pPr>
            <w:r>
              <w:rPr>
                <w:rFonts w:hint="eastAsia"/>
                <w:sz w:val="24"/>
                <w:szCs w:val="24"/>
              </w:rPr>
              <w:t>序号</w:t>
            </w:r>
          </w:p>
        </w:tc>
        <w:tc>
          <w:tcPr>
            <w:tcW w:w="936" w:type="dxa"/>
            <w:vMerge w:val="restart"/>
            <w:vAlign w:val="center"/>
          </w:tcPr>
          <w:p w:rsidR="008D7D5D" w:rsidRDefault="00000000">
            <w:pPr>
              <w:jc w:val="center"/>
              <w:rPr>
                <w:sz w:val="24"/>
                <w:szCs w:val="24"/>
              </w:rPr>
            </w:pPr>
            <w:r>
              <w:rPr>
                <w:rFonts w:hint="eastAsia"/>
                <w:sz w:val="24"/>
                <w:szCs w:val="24"/>
              </w:rPr>
              <w:t>考核点</w:t>
            </w:r>
          </w:p>
        </w:tc>
        <w:tc>
          <w:tcPr>
            <w:tcW w:w="1175" w:type="dxa"/>
            <w:vMerge w:val="restart"/>
            <w:vAlign w:val="center"/>
          </w:tcPr>
          <w:p w:rsidR="008D7D5D" w:rsidRDefault="00000000">
            <w:pPr>
              <w:jc w:val="center"/>
              <w:rPr>
                <w:sz w:val="24"/>
                <w:szCs w:val="24"/>
              </w:rPr>
            </w:pPr>
            <w:r>
              <w:rPr>
                <w:rFonts w:hint="eastAsia"/>
                <w:sz w:val="24"/>
                <w:szCs w:val="24"/>
              </w:rPr>
              <w:t>考核细目</w:t>
            </w:r>
          </w:p>
        </w:tc>
        <w:tc>
          <w:tcPr>
            <w:tcW w:w="2413" w:type="dxa"/>
            <w:vMerge w:val="restart"/>
            <w:vAlign w:val="center"/>
          </w:tcPr>
          <w:p w:rsidR="008D7D5D" w:rsidRDefault="00000000">
            <w:pPr>
              <w:jc w:val="center"/>
              <w:rPr>
                <w:sz w:val="24"/>
                <w:szCs w:val="24"/>
              </w:rPr>
            </w:pPr>
            <w:r>
              <w:rPr>
                <w:rFonts w:hint="eastAsia"/>
                <w:sz w:val="24"/>
                <w:szCs w:val="24"/>
              </w:rPr>
              <w:t>考核知识要求</w:t>
            </w:r>
          </w:p>
        </w:tc>
        <w:tc>
          <w:tcPr>
            <w:tcW w:w="3473" w:type="dxa"/>
            <w:vMerge w:val="restart"/>
            <w:vAlign w:val="center"/>
          </w:tcPr>
          <w:p w:rsidR="008D7D5D" w:rsidRDefault="00000000">
            <w:pPr>
              <w:jc w:val="center"/>
              <w:rPr>
                <w:sz w:val="24"/>
                <w:szCs w:val="24"/>
              </w:rPr>
            </w:pPr>
            <w:r>
              <w:rPr>
                <w:rFonts w:hint="eastAsia"/>
                <w:sz w:val="24"/>
                <w:szCs w:val="24"/>
              </w:rPr>
              <w:t>考核技能要求</w:t>
            </w:r>
          </w:p>
        </w:tc>
      </w:tr>
      <w:tr w:rsidR="008D7D5D">
        <w:trPr>
          <w:trHeight w:val="467"/>
          <w:jc w:val="center"/>
        </w:trPr>
        <w:tc>
          <w:tcPr>
            <w:tcW w:w="815" w:type="dxa"/>
            <w:vMerge/>
            <w:vAlign w:val="center"/>
          </w:tcPr>
          <w:p w:rsidR="008D7D5D" w:rsidRDefault="008D7D5D">
            <w:pPr>
              <w:jc w:val="center"/>
              <w:rPr>
                <w:sz w:val="24"/>
                <w:szCs w:val="24"/>
              </w:rPr>
            </w:pPr>
          </w:p>
        </w:tc>
        <w:tc>
          <w:tcPr>
            <w:tcW w:w="936" w:type="dxa"/>
            <w:vMerge/>
            <w:vAlign w:val="center"/>
          </w:tcPr>
          <w:p w:rsidR="008D7D5D" w:rsidRDefault="008D7D5D">
            <w:pPr>
              <w:jc w:val="center"/>
              <w:rPr>
                <w:sz w:val="24"/>
                <w:szCs w:val="24"/>
              </w:rPr>
            </w:pPr>
          </w:p>
        </w:tc>
        <w:tc>
          <w:tcPr>
            <w:tcW w:w="1175" w:type="dxa"/>
            <w:vMerge/>
            <w:vAlign w:val="center"/>
          </w:tcPr>
          <w:p w:rsidR="008D7D5D" w:rsidRDefault="008D7D5D">
            <w:pPr>
              <w:jc w:val="center"/>
              <w:rPr>
                <w:sz w:val="24"/>
                <w:szCs w:val="24"/>
              </w:rPr>
            </w:pPr>
          </w:p>
        </w:tc>
        <w:tc>
          <w:tcPr>
            <w:tcW w:w="2413" w:type="dxa"/>
            <w:vMerge/>
            <w:vAlign w:val="center"/>
          </w:tcPr>
          <w:p w:rsidR="008D7D5D" w:rsidRDefault="008D7D5D">
            <w:pPr>
              <w:jc w:val="center"/>
              <w:rPr>
                <w:sz w:val="24"/>
                <w:szCs w:val="24"/>
              </w:rPr>
            </w:pPr>
          </w:p>
        </w:tc>
        <w:tc>
          <w:tcPr>
            <w:tcW w:w="3473" w:type="dxa"/>
            <w:vMerge/>
            <w:vAlign w:val="center"/>
          </w:tcPr>
          <w:p w:rsidR="008D7D5D" w:rsidRDefault="008D7D5D">
            <w:pPr>
              <w:jc w:val="center"/>
              <w:rPr>
                <w:sz w:val="24"/>
                <w:szCs w:val="24"/>
              </w:rPr>
            </w:pPr>
          </w:p>
        </w:tc>
      </w:tr>
      <w:tr w:rsidR="008D7D5D">
        <w:trPr>
          <w:trHeight w:val="90"/>
          <w:jc w:val="center"/>
        </w:trPr>
        <w:tc>
          <w:tcPr>
            <w:tcW w:w="815" w:type="dxa"/>
            <w:vMerge w:val="restart"/>
            <w:vAlign w:val="center"/>
          </w:tcPr>
          <w:p w:rsidR="008D7D5D" w:rsidRDefault="00000000">
            <w:pPr>
              <w:jc w:val="center"/>
              <w:rPr>
                <w:sz w:val="24"/>
                <w:szCs w:val="24"/>
              </w:rPr>
            </w:pPr>
            <w:r>
              <w:rPr>
                <w:rFonts w:hint="eastAsia"/>
                <w:sz w:val="24"/>
                <w:szCs w:val="24"/>
              </w:rPr>
              <w:t>1</w:t>
            </w:r>
          </w:p>
        </w:tc>
        <w:tc>
          <w:tcPr>
            <w:tcW w:w="936" w:type="dxa"/>
            <w:vMerge w:val="restart"/>
            <w:vAlign w:val="center"/>
          </w:tcPr>
          <w:p w:rsidR="008D7D5D" w:rsidRDefault="00000000">
            <w:pPr>
              <w:rPr>
                <w:sz w:val="24"/>
                <w:szCs w:val="24"/>
              </w:rPr>
            </w:pPr>
            <w:r>
              <w:rPr>
                <w:rFonts w:hint="eastAsia"/>
                <w:sz w:val="24"/>
                <w:szCs w:val="24"/>
              </w:rPr>
              <w:t>会计核算原理</w:t>
            </w:r>
          </w:p>
        </w:tc>
        <w:tc>
          <w:tcPr>
            <w:tcW w:w="1175" w:type="dxa"/>
            <w:vAlign w:val="center"/>
          </w:tcPr>
          <w:p w:rsidR="008D7D5D" w:rsidRDefault="00000000">
            <w:pPr>
              <w:rPr>
                <w:sz w:val="24"/>
                <w:szCs w:val="24"/>
              </w:rPr>
            </w:pPr>
            <w:r>
              <w:rPr>
                <w:rFonts w:hint="eastAsia"/>
                <w:sz w:val="24"/>
                <w:szCs w:val="24"/>
              </w:rPr>
              <w:t>判断经济业务类型</w:t>
            </w:r>
          </w:p>
        </w:tc>
        <w:tc>
          <w:tcPr>
            <w:tcW w:w="2413" w:type="dxa"/>
            <w:vAlign w:val="center"/>
          </w:tcPr>
          <w:p w:rsidR="008D7D5D" w:rsidRDefault="00000000">
            <w:pPr>
              <w:widowControl/>
              <w:numPr>
                <w:ilvl w:val="0"/>
                <w:numId w:val="14"/>
              </w:numPr>
              <w:rPr>
                <w:sz w:val="24"/>
                <w:szCs w:val="24"/>
              </w:rPr>
            </w:pPr>
            <w:r>
              <w:rPr>
                <w:rFonts w:hint="eastAsia"/>
                <w:sz w:val="24"/>
                <w:szCs w:val="24"/>
                <w:lang w:val="en-US"/>
              </w:rPr>
              <w:t>掌握</w:t>
            </w:r>
            <w:r>
              <w:rPr>
                <w:rFonts w:hint="eastAsia"/>
                <w:sz w:val="24"/>
                <w:szCs w:val="24"/>
              </w:rPr>
              <w:t>会计的概念、会计的职能；</w:t>
            </w:r>
          </w:p>
          <w:p w:rsidR="008D7D5D" w:rsidRDefault="00000000">
            <w:pPr>
              <w:widowControl/>
              <w:numPr>
                <w:ilvl w:val="0"/>
                <w:numId w:val="14"/>
              </w:numPr>
              <w:rPr>
                <w:sz w:val="24"/>
                <w:szCs w:val="24"/>
                <w:lang w:val="en-US"/>
              </w:rPr>
            </w:pPr>
            <w:r>
              <w:rPr>
                <w:rFonts w:hint="eastAsia"/>
                <w:sz w:val="24"/>
                <w:szCs w:val="24"/>
                <w:lang w:val="en-US"/>
              </w:rPr>
              <w:t>理解会计的对象、会计核算的方法；</w:t>
            </w:r>
          </w:p>
          <w:p w:rsidR="008D7D5D" w:rsidRDefault="00000000">
            <w:pPr>
              <w:widowControl/>
              <w:numPr>
                <w:ilvl w:val="0"/>
                <w:numId w:val="14"/>
              </w:numPr>
              <w:rPr>
                <w:sz w:val="24"/>
                <w:szCs w:val="24"/>
              </w:rPr>
            </w:pPr>
            <w:r>
              <w:rPr>
                <w:rFonts w:hint="eastAsia"/>
                <w:sz w:val="24"/>
                <w:szCs w:val="24"/>
                <w:lang w:val="en-US"/>
              </w:rPr>
              <w:t>理解</w:t>
            </w:r>
            <w:r>
              <w:rPr>
                <w:rFonts w:hint="eastAsia"/>
                <w:sz w:val="24"/>
                <w:szCs w:val="24"/>
              </w:rPr>
              <w:t>会计核算基本假设与会计信息质量要求；</w:t>
            </w:r>
          </w:p>
          <w:p w:rsidR="008D7D5D" w:rsidRDefault="00000000">
            <w:pPr>
              <w:widowControl/>
              <w:numPr>
                <w:ilvl w:val="0"/>
                <w:numId w:val="14"/>
              </w:numPr>
              <w:rPr>
                <w:sz w:val="24"/>
                <w:szCs w:val="24"/>
                <w:lang w:val="en-US"/>
              </w:rPr>
            </w:pPr>
            <w:r>
              <w:rPr>
                <w:rFonts w:hint="eastAsia"/>
                <w:sz w:val="24"/>
                <w:szCs w:val="24"/>
                <w:lang w:val="en-US"/>
              </w:rPr>
              <w:t>明确会计六大要素，各要素的概念、特征和内容；</w:t>
            </w:r>
          </w:p>
          <w:p w:rsidR="008D7D5D" w:rsidRDefault="00000000">
            <w:pPr>
              <w:widowControl/>
              <w:numPr>
                <w:ilvl w:val="0"/>
                <w:numId w:val="14"/>
              </w:numPr>
              <w:rPr>
                <w:sz w:val="24"/>
                <w:szCs w:val="24"/>
              </w:rPr>
            </w:pPr>
            <w:r>
              <w:rPr>
                <w:rFonts w:hint="eastAsia"/>
                <w:sz w:val="24"/>
                <w:szCs w:val="24"/>
                <w:lang w:val="en-US"/>
              </w:rPr>
              <w:t>熟悉会计等式。</w:t>
            </w:r>
          </w:p>
        </w:tc>
        <w:tc>
          <w:tcPr>
            <w:tcW w:w="3473" w:type="dxa"/>
            <w:vAlign w:val="center"/>
          </w:tcPr>
          <w:p w:rsidR="008D7D5D" w:rsidRDefault="00000000">
            <w:pPr>
              <w:widowControl/>
              <w:numPr>
                <w:ilvl w:val="0"/>
                <w:numId w:val="15"/>
              </w:numPr>
              <w:rPr>
                <w:sz w:val="24"/>
                <w:szCs w:val="24"/>
                <w:lang w:val="en-US"/>
              </w:rPr>
            </w:pPr>
            <w:r>
              <w:rPr>
                <w:rFonts w:hint="eastAsia"/>
                <w:sz w:val="24"/>
                <w:szCs w:val="24"/>
                <w:lang w:val="en-US"/>
              </w:rPr>
              <w:t>能够根据所提供经济业务，结合会计等式分析资金运动增减情况、判断经济业务类型。</w:t>
            </w:r>
          </w:p>
          <w:p w:rsidR="008D7D5D" w:rsidRDefault="00000000">
            <w:pPr>
              <w:widowControl/>
              <w:numPr>
                <w:ilvl w:val="0"/>
                <w:numId w:val="15"/>
              </w:numPr>
              <w:rPr>
                <w:sz w:val="24"/>
                <w:szCs w:val="24"/>
                <w:lang w:val="en-US"/>
              </w:rPr>
            </w:pPr>
            <w:r>
              <w:rPr>
                <w:rFonts w:hint="eastAsia"/>
                <w:sz w:val="24"/>
                <w:szCs w:val="24"/>
                <w:lang w:val="en-US"/>
              </w:rPr>
              <w:t>能根据简单经济业务判断所用会计科目及其所属类别。</w:t>
            </w:r>
          </w:p>
          <w:p w:rsidR="008D7D5D" w:rsidRDefault="008D7D5D">
            <w:pPr>
              <w:widowControl/>
              <w:rPr>
                <w:rFonts w:eastAsia="仿宋"/>
                <w:sz w:val="24"/>
                <w:szCs w:val="24"/>
                <w:lang w:val="en-US"/>
              </w:rPr>
            </w:pPr>
          </w:p>
        </w:tc>
      </w:tr>
      <w:tr w:rsidR="008D7D5D">
        <w:trPr>
          <w:jc w:val="center"/>
        </w:trPr>
        <w:tc>
          <w:tcPr>
            <w:tcW w:w="815" w:type="dxa"/>
            <w:vMerge/>
            <w:vAlign w:val="center"/>
          </w:tcPr>
          <w:p w:rsidR="008D7D5D" w:rsidRDefault="008D7D5D">
            <w:pPr>
              <w:jc w:val="center"/>
              <w:rPr>
                <w:sz w:val="24"/>
                <w:szCs w:val="24"/>
              </w:rPr>
            </w:pPr>
          </w:p>
        </w:tc>
        <w:tc>
          <w:tcPr>
            <w:tcW w:w="936" w:type="dxa"/>
            <w:vMerge/>
            <w:vAlign w:val="center"/>
          </w:tcPr>
          <w:p w:rsidR="008D7D5D" w:rsidRDefault="008D7D5D">
            <w:pPr>
              <w:rPr>
                <w:sz w:val="24"/>
                <w:szCs w:val="24"/>
              </w:rPr>
            </w:pPr>
          </w:p>
        </w:tc>
        <w:tc>
          <w:tcPr>
            <w:tcW w:w="1175" w:type="dxa"/>
            <w:vAlign w:val="center"/>
          </w:tcPr>
          <w:p w:rsidR="008D7D5D" w:rsidRDefault="00000000">
            <w:pPr>
              <w:rPr>
                <w:sz w:val="24"/>
                <w:szCs w:val="24"/>
              </w:rPr>
            </w:pPr>
            <w:r>
              <w:rPr>
                <w:rFonts w:hint="eastAsia"/>
                <w:sz w:val="24"/>
                <w:szCs w:val="24"/>
              </w:rPr>
              <w:t>判断借贷符号</w:t>
            </w:r>
          </w:p>
        </w:tc>
        <w:tc>
          <w:tcPr>
            <w:tcW w:w="2413" w:type="dxa"/>
            <w:vAlign w:val="center"/>
          </w:tcPr>
          <w:p w:rsidR="008D7D5D" w:rsidRDefault="00000000">
            <w:pPr>
              <w:widowControl/>
              <w:rPr>
                <w:sz w:val="24"/>
                <w:szCs w:val="24"/>
              </w:rPr>
            </w:pPr>
            <w:r>
              <w:rPr>
                <w:rFonts w:hint="eastAsia"/>
                <w:sz w:val="24"/>
                <w:szCs w:val="24"/>
                <w:lang w:val="en-US"/>
              </w:rPr>
              <w:t>掌握</w:t>
            </w:r>
            <w:r>
              <w:rPr>
                <w:rFonts w:hint="eastAsia"/>
                <w:sz w:val="24"/>
                <w:szCs w:val="24"/>
              </w:rPr>
              <w:t>借贷记账法的概念、记账符号和记账规律。</w:t>
            </w:r>
          </w:p>
        </w:tc>
        <w:tc>
          <w:tcPr>
            <w:tcW w:w="3473" w:type="dxa"/>
            <w:vAlign w:val="center"/>
          </w:tcPr>
          <w:p w:rsidR="008D7D5D" w:rsidRDefault="00000000">
            <w:pPr>
              <w:widowControl/>
              <w:rPr>
                <w:sz w:val="24"/>
                <w:szCs w:val="24"/>
                <w:lang w:val="en-US"/>
              </w:rPr>
            </w:pPr>
            <w:r>
              <w:rPr>
                <w:rFonts w:hint="eastAsia"/>
                <w:sz w:val="24"/>
                <w:szCs w:val="24"/>
                <w:lang w:val="en-US"/>
              </w:rPr>
              <w:t>（1）对简单经济业务进行会计核算，能准确选用账户；</w:t>
            </w:r>
          </w:p>
          <w:p w:rsidR="008D7D5D" w:rsidRDefault="00000000">
            <w:pPr>
              <w:widowControl/>
              <w:rPr>
                <w:sz w:val="24"/>
                <w:szCs w:val="24"/>
                <w:lang w:val="en-US"/>
              </w:rPr>
            </w:pPr>
            <w:r>
              <w:rPr>
                <w:rFonts w:hint="eastAsia"/>
                <w:sz w:val="24"/>
                <w:szCs w:val="24"/>
                <w:lang w:val="en-US"/>
              </w:rPr>
              <w:t>（2）能够根据经济业务，判断相关会计科目的增减方向。</w:t>
            </w:r>
          </w:p>
        </w:tc>
      </w:tr>
      <w:tr w:rsidR="008D7D5D">
        <w:trPr>
          <w:jc w:val="center"/>
        </w:trPr>
        <w:tc>
          <w:tcPr>
            <w:tcW w:w="815" w:type="dxa"/>
            <w:vMerge/>
            <w:vAlign w:val="center"/>
          </w:tcPr>
          <w:p w:rsidR="008D7D5D" w:rsidRDefault="008D7D5D">
            <w:pPr>
              <w:jc w:val="center"/>
              <w:rPr>
                <w:sz w:val="24"/>
                <w:szCs w:val="24"/>
              </w:rPr>
            </w:pPr>
          </w:p>
        </w:tc>
        <w:tc>
          <w:tcPr>
            <w:tcW w:w="936" w:type="dxa"/>
            <w:vMerge/>
            <w:vAlign w:val="center"/>
          </w:tcPr>
          <w:p w:rsidR="008D7D5D" w:rsidRDefault="008D7D5D">
            <w:pPr>
              <w:rPr>
                <w:sz w:val="24"/>
                <w:szCs w:val="24"/>
              </w:rPr>
            </w:pPr>
          </w:p>
        </w:tc>
        <w:tc>
          <w:tcPr>
            <w:tcW w:w="1175" w:type="dxa"/>
            <w:vAlign w:val="center"/>
          </w:tcPr>
          <w:p w:rsidR="008D7D5D" w:rsidRDefault="00000000">
            <w:pPr>
              <w:rPr>
                <w:sz w:val="24"/>
                <w:szCs w:val="24"/>
              </w:rPr>
            </w:pPr>
            <w:r>
              <w:rPr>
                <w:rFonts w:hint="eastAsia"/>
                <w:sz w:val="24"/>
                <w:szCs w:val="24"/>
              </w:rPr>
              <w:t>T字型账户的登记和结账</w:t>
            </w:r>
          </w:p>
        </w:tc>
        <w:tc>
          <w:tcPr>
            <w:tcW w:w="2413" w:type="dxa"/>
            <w:vAlign w:val="center"/>
          </w:tcPr>
          <w:p w:rsidR="008D7D5D" w:rsidRDefault="00000000">
            <w:pPr>
              <w:widowControl/>
              <w:rPr>
                <w:sz w:val="24"/>
                <w:szCs w:val="24"/>
              </w:rPr>
            </w:pPr>
            <w:r>
              <w:rPr>
                <w:rFonts w:hint="eastAsia"/>
                <w:color w:val="000000"/>
                <w:sz w:val="24"/>
                <w:szCs w:val="24"/>
              </w:rPr>
              <w:t>（1）</w:t>
            </w:r>
            <w:r>
              <w:rPr>
                <w:rFonts w:hint="eastAsia"/>
                <w:sz w:val="24"/>
                <w:szCs w:val="24"/>
                <w:lang w:val="en-US"/>
              </w:rPr>
              <w:t>掌握</w:t>
            </w:r>
            <w:r>
              <w:rPr>
                <w:rFonts w:hint="eastAsia"/>
                <w:sz w:val="24"/>
                <w:szCs w:val="24"/>
              </w:rPr>
              <w:t>借贷记账法下各类会计账户的结构、会登记T字型账户并结账；</w:t>
            </w:r>
          </w:p>
          <w:p w:rsidR="008D7D5D" w:rsidRDefault="00000000">
            <w:pPr>
              <w:widowControl/>
              <w:rPr>
                <w:sz w:val="24"/>
                <w:szCs w:val="24"/>
              </w:rPr>
            </w:pPr>
            <w:r>
              <w:rPr>
                <w:rFonts w:hint="eastAsia"/>
                <w:color w:val="000000"/>
                <w:sz w:val="24"/>
                <w:szCs w:val="24"/>
              </w:rPr>
              <w:lastRenderedPageBreak/>
              <w:t xml:space="preserve"> （2）</w:t>
            </w:r>
            <w:r>
              <w:rPr>
                <w:rFonts w:hint="eastAsia"/>
                <w:sz w:val="24"/>
                <w:szCs w:val="24"/>
              </w:rPr>
              <w:t>掌握借贷记账法下会计分录的表示方法。</w:t>
            </w:r>
            <w:r>
              <w:rPr>
                <w:rFonts w:hint="eastAsia"/>
                <w:color w:val="000000"/>
                <w:sz w:val="24"/>
                <w:szCs w:val="24"/>
              </w:rPr>
              <w:t xml:space="preserve"> </w:t>
            </w:r>
          </w:p>
        </w:tc>
        <w:tc>
          <w:tcPr>
            <w:tcW w:w="3473" w:type="dxa"/>
            <w:vAlign w:val="center"/>
          </w:tcPr>
          <w:p w:rsidR="008D7D5D" w:rsidRDefault="00000000">
            <w:pPr>
              <w:widowControl/>
              <w:rPr>
                <w:sz w:val="24"/>
                <w:szCs w:val="24"/>
              </w:rPr>
            </w:pPr>
            <w:r>
              <w:rPr>
                <w:rFonts w:hint="eastAsia"/>
                <w:sz w:val="24"/>
                <w:szCs w:val="24"/>
              </w:rPr>
              <w:lastRenderedPageBreak/>
              <w:t></w:t>
            </w:r>
            <w:r>
              <w:rPr>
                <w:rFonts w:hint="eastAsia"/>
                <w:sz w:val="24"/>
                <w:szCs w:val="24"/>
              </w:rPr>
              <w:t></w:t>
            </w:r>
          </w:p>
          <w:p w:rsidR="008D7D5D" w:rsidRDefault="00000000">
            <w:pPr>
              <w:widowControl/>
              <w:rPr>
                <w:sz w:val="24"/>
                <w:szCs w:val="24"/>
              </w:rPr>
            </w:pPr>
            <w:r>
              <w:rPr>
                <w:rFonts w:hint="eastAsia"/>
                <w:sz w:val="24"/>
                <w:szCs w:val="24"/>
              </w:rPr>
              <w:t>给定某账户期初余额、借贷方发生额等相关资料，</w:t>
            </w:r>
            <w:r>
              <w:rPr>
                <w:rFonts w:hint="eastAsia"/>
                <w:sz w:val="24"/>
                <w:szCs w:val="24"/>
                <w:lang w:val="en-US"/>
              </w:rPr>
              <w:t>能够</w:t>
            </w:r>
            <w:r>
              <w:rPr>
                <w:rFonts w:hint="eastAsia"/>
                <w:sz w:val="24"/>
                <w:szCs w:val="24"/>
              </w:rPr>
              <w:t>登记T字型账户并进行结账。</w:t>
            </w:r>
          </w:p>
        </w:tc>
      </w:tr>
      <w:tr w:rsidR="008D7D5D">
        <w:trPr>
          <w:jc w:val="center"/>
        </w:trPr>
        <w:tc>
          <w:tcPr>
            <w:tcW w:w="815" w:type="dxa"/>
            <w:vMerge w:val="restart"/>
            <w:vAlign w:val="center"/>
          </w:tcPr>
          <w:p w:rsidR="008D7D5D" w:rsidRDefault="00000000">
            <w:pPr>
              <w:jc w:val="center"/>
              <w:rPr>
                <w:sz w:val="24"/>
                <w:szCs w:val="24"/>
              </w:rPr>
            </w:pPr>
            <w:r>
              <w:rPr>
                <w:rFonts w:hint="eastAsia"/>
                <w:sz w:val="24"/>
                <w:szCs w:val="24"/>
              </w:rPr>
              <w:t>2</w:t>
            </w:r>
          </w:p>
        </w:tc>
        <w:tc>
          <w:tcPr>
            <w:tcW w:w="936" w:type="dxa"/>
            <w:vMerge w:val="restart"/>
            <w:vAlign w:val="center"/>
          </w:tcPr>
          <w:p w:rsidR="008D7D5D" w:rsidRDefault="00000000">
            <w:pPr>
              <w:rPr>
                <w:sz w:val="24"/>
                <w:szCs w:val="24"/>
              </w:rPr>
            </w:pPr>
            <w:r>
              <w:rPr>
                <w:rFonts w:hint="eastAsia"/>
                <w:sz w:val="24"/>
                <w:szCs w:val="24"/>
              </w:rPr>
              <w:t>借贷记账法应用</w:t>
            </w:r>
          </w:p>
        </w:tc>
        <w:tc>
          <w:tcPr>
            <w:tcW w:w="1175" w:type="dxa"/>
            <w:vAlign w:val="center"/>
          </w:tcPr>
          <w:p w:rsidR="008D7D5D" w:rsidRDefault="00000000">
            <w:pPr>
              <w:rPr>
                <w:sz w:val="24"/>
                <w:szCs w:val="24"/>
              </w:rPr>
            </w:pPr>
            <w:r>
              <w:rPr>
                <w:rFonts w:hint="eastAsia"/>
                <w:sz w:val="24"/>
                <w:szCs w:val="24"/>
              </w:rPr>
              <w:t>筹集资金的核算</w:t>
            </w:r>
          </w:p>
        </w:tc>
        <w:tc>
          <w:tcPr>
            <w:tcW w:w="2413" w:type="dxa"/>
            <w:vAlign w:val="center"/>
          </w:tcPr>
          <w:p w:rsidR="008D7D5D" w:rsidRDefault="00000000">
            <w:pPr>
              <w:widowControl/>
              <w:rPr>
                <w:sz w:val="24"/>
                <w:szCs w:val="24"/>
              </w:rPr>
            </w:pPr>
            <w:r>
              <w:rPr>
                <w:rFonts w:hint="eastAsia"/>
                <w:sz w:val="24"/>
                <w:szCs w:val="24"/>
                <w:lang w:val="en-US"/>
              </w:rPr>
              <w:t>掌握企业</w:t>
            </w:r>
            <w:r>
              <w:rPr>
                <w:rFonts w:hint="eastAsia"/>
                <w:sz w:val="24"/>
                <w:szCs w:val="24"/>
              </w:rPr>
              <w:t>接受投资、借入资金的会计</w:t>
            </w:r>
            <w:r>
              <w:rPr>
                <w:rFonts w:hint="eastAsia"/>
                <w:sz w:val="24"/>
                <w:szCs w:val="24"/>
                <w:lang w:val="en-US"/>
              </w:rPr>
              <w:t>处理</w:t>
            </w:r>
            <w:r>
              <w:rPr>
                <w:rFonts w:hint="eastAsia"/>
                <w:sz w:val="24"/>
                <w:szCs w:val="24"/>
              </w:rPr>
              <w:t>。</w:t>
            </w:r>
          </w:p>
        </w:tc>
        <w:tc>
          <w:tcPr>
            <w:tcW w:w="3473" w:type="dxa"/>
            <w:vAlign w:val="center"/>
          </w:tcPr>
          <w:p w:rsidR="008D7D5D" w:rsidRDefault="00000000">
            <w:pPr>
              <w:widowControl/>
              <w:rPr>
                <w:sz w:val="24"/>
                <w:szCs w:val="24"/>
              </w:rPr>
            </w:pPr>
            <w:r>
              <w:rPr>
                <w:rFonts w:hint="eastAsia"/>
                <w:sz w:val="24"/>
                <w:szCs w:val="24"/>
              </w:rPr>
              <w:t>能编制接受投资、借入资金的会计分录。</w:t>
            </w:r>
          </w:p>
        </w:tc>
      </w:tr>
      <w:tr w:rsidR="008D7D5D">
        <w:trPr>
          <w:jc w:val="center"/>
        </w:trPr>
        <w:tc>
          <w:tcPr>
            <w:tcW w:w="815" w:type="dxa"/>
            <w:vMerge/>
            <w:vAlign w:val="center"/>
          </w:tcPr>
          <w:p w:rsidR="008D7D5D" w:rsidRDefault="008D7D5D">
            <w:pPr>
              <w:jc w:val="center"/>
              <w:rPr>
                <w:sz w:val="24"/>
                <w:szCs w:val="24"/>
              </w:rPr>
            </w:pPr>
          </w:p>
        </w:tc>
        <w:tc>
          <w:tcPr>
            <w:tcW w:w="936" w:type="dxa"/>
            <w:vMerge/>
            <w:vAlign w:val="center"/>
          </w:tcPr>
          <w:p w:rsidR="008D7D5D" w:rsidRDefault="008D7D5D">
            <w:pPr>
              <w:rPr>
                <w:sz w:val="24"/>
                <w:szCs w:val="24"/>
              </w:rPr>
            </w:pPr>
          </w:p>
        </w:tc>
        <w:tc>
          <w:tcPr>
            <w:tcW w:w="1175" w:type="dxa"/>
            <w:vAlign w:val="center"/>
          </w:tcPr>
          <w:p w:rsidR="008D7D5D" w:rsidRDefault="00000000">
            <w:pPr>
              <w:rPr>
                <w:sz w:val="24"/>
                <w:szCs w:val="24"/>
              </w:rPr>
            </w:pPr>
            <w:r>
              <w:rPr>
                <w:rFonts w:hint="eastAsia"/>
                <w:sz w:val="24"/>
                <w:szCs w:val="24"/>
              </w:rPr>
              <w:t></w:t>
            </w:r>
            <w:r>
              <w:rPr>
                <w:rFonts w:hint="eastAsia"/>
                <w:sz w:val="24"/>
                <w:szCs w:val="24"/>
                <w:lang w:val="en-US"/>
              </w:rPr>
              <w:t>采购</w:t>
            </w:r>
            <w:r>
              <w:rPr>
                <w:rFonts w:hint="eastAsia"/>
                <w:sz w:val="24"/>
                <w:szCs w:val="24"/>
              </w:rPr>
              <w:t>过程的核算</w:t>
            </w:r>
          </w:p>
        </w:tc>
        <w:tc>
          <w:tcPr>
            <w:tcW w:w="2413" w:type="dxa"/>
            <w:vAlign w:val="center"/>
          </w:tcPr>
          <w:p w:rsidR="008D7D5D" w:rsidRDefault="00000000">
            <w:pPr>
              <w:widowControl/>
              <w:rPr>
                <w:sz w:val="24"/>
                <w:szCs w:val="24"/>
              </w:rPr>
            </w:pPr>
            <w:r>
              <w:rPr>
                <w:rFonts w:hint="eastAsia"/>
                <w:sz w:val="24"/>
                <w:szCs w:val="24"/>
              </w:rPr>
              <w:t>（</w:t>
            </w:r>
            <w:r>
              <w:rPr>
                <w:rFonts w:hint="eastAsia"/>
                <w:sz w:val="24"/>
                <w:szCs w:val="24"/>
                <w:lang w:val="en-US"/>
              </w:rPr>
              <w:t>1</w:t>
            </w:r>
            <w:r>
              <w:rPr>
                <w:rFonts w:hint="eastAsia"/>
                <w:sz w:val="24"/>
                <w:szCs w:val="24"/>
              </w:rPr>
              <w:t>）</w:t>
            </w:r>
            <w:r>
              <w:rPr>
                <w:rFonts w:hint="eastAsia"/>
                <w:sz w:val="24"/>
                <w:szCs w:val="24"/>
                <w:lang w:val="en-US"/>
              </w:rPr>
              <w:t>掌握如何</w:t>
            </w:r>
            <w:r>
              <w:rPr>
                <w:rFonts w:hint="eastAsia"/>
                <w:sz w:val="24"/>
                <w:szCs w:val="24"/>
              </w:rPr>
              <w:t>编制工业企业</w:t>
            </w:r>
            <w:r>
              <w:rPr>
                <w:rFonts w:hint="eastAsia"/>
                <w:sz w:val="24"/>
                <w:szCs w:val="24"/>
                <w:lang w:val="en-US"/>
              </w:rPr>
              <w:t>采购</w:t>
            </w:r>
            <w:r>
              <w:rPr>
                <w:rFonts w:hint="eastAsia"/>
                <w:sz w:val="24"/>
                <w:szCs w:val="24"/>
              </w:rPr>
              <w:t>过程购入材料的会计分录；</w:t>
            </w:r>
          </w:p>
          <w:p w:rsidR="008D7D5D" w:rsidRDefault="00000000">
            <w:pPr>
              <w:widowControl/>
              <w:rPr>
                <w:sz w:val="24"/>
                <w:szCs w:val="24"/>
              </w:rPr>
            </w:pPr>
            <w:r>
              <w:rPr>
                <w:rFonts w:hint="eastAsia"/>
                <w:sz w:val="24"/>
                <w:szCs w:val="24"/>
              </w:rPr>
              <w:t>（</w:t>
            </w:r>
            <w:r>
              <w:rPr>
                <w:rFonts w:hint="eastAsia"/>
                <w:sz w:val="24"/>
                <w:szCs w:val="24"/>
                <w:lang w:val="en-US"/>
              </w:rPr>
              <w:t>2</w:t>
            </w:r>
            <w:r>
              <w:rPr>
                <w:rFonts w:hint="eastAsia"/>
                <w:sz w:val="24"/>
                <w:szCs w:val="24"/>
              </w:rPr>
              <w:t>）</w:t>
            </w:r>
            <w:r>
              <w:rPr>
                <w:rFonts w:hint="eastAsia"/>
                <w:sz w:val="24"/>
                <w:szCs w:val="24"/>
                <w:lang w:val="en-US"/>
              </w:rPr>
              <w:t>掌握如何核</w:t>
            </w:r>
            <w:r>
              <w:rPr>
                <w:rFonts w:hint="eastAsia"/>
                <w:sz w:val="24"/>
                <w:szCs w:val="24"/>
              </w:rPr>
              <w:t>算材料采购成本。</w:t>
            </w:r>
          </w:p>
        </w:tc>
        <w:tc>
          <w:tcPr>
            <w:tcW w:w="3473" w:type="dxa"/>
            <w:vAlign w:val="center"/>
          </w:tcPr>
          <w:p w:rsidR="008D7D5D" w:rsidRDefault="00000000">
            <w:pPr>
              <w:widowControl/>
              <w:rPr>
                <w:sz w:val="24"/>
                <w:szCs w:val="24"/>
              </w:rPr>
            </w:pPr>
            <w:r>
              <w:rPr>
                <w:rFonts w:hint="eastAsia"/>
                <w:sz w:val="24"/>
                <w:szCs w:val="24"/>
                <w:lang w:val="en-US"/>
              </w:rPr>
              <w:t>能够根据所</w:t>
            </w:r>
            <w:r>
              <w:rPr>
                <w:rFonts w:hint="eastAsia"/>
                <w:sz w:val="24"/>
                <w:szCs w:val="24"/>
              </w:rPr>
              <w:t>提供</w:t>
            </w:r>
            <w:r>
              <w:rPr>
                <w:rFonts w:hint="eastAsia"/>
                <w:sz w:val="24"/>
                <w:szCs w:val="24"/>
                <w:lang w:val="en-US"/>
              </w:rPr>
              <w:t>的企业原材料</w:t>
            </w:r>
            <w:r>
              <w:rPr>
                <w:rFonts w:hint="eastAsia"/>
                <w:sz w:val="24"/>
                <w:szCs w:val="24"/>
              </w:rPr>
              <w:t>采购业务资料，计算材料采购成本，并编制会计分录。</w:t>
            </w:r>
          </w:p>
        </w:tc>
      </w:tr>
      <w:tr w:rsidR="008D7D5D">
        <w:trPr>
          <w:trHeight w:val="3231"/>
          <w:jc w:val="center"/>
        </w:trPr>
        <w:tc>
          <w:tcPr>
            <w:tcW w:w="815" w:type="dxa"/>
            <w:vMerge/>
            <w:vAlign w:val="center"/>
          </w:tcPr>
          <w:p w:rsidR="008D7D5D" w:rsidRDefault="008D7D5D">
            <w:pPr>
              <w:jc w:val="center"/>
              <w:rPr>
                <w:sz w:val="24"/>
                <w:szCs w:val="24"/>
              </w:rPr>
            </w:pPr>
          </w:p>
        </w:tc>
        <w:tc>
          <w:tcPr>
            <w:tcW w:w="936" w:type="dxa"/>
            <w:vMerge/>
            <w:vAlign w:val="center"/>
          </w:tcPr>
          <w:p w:rsidR="008D7D5D" w:rsidRDefault="008D7D5D">
            <w:pPr>
              <w:rPr>
                <w:sz w:val="24"/>
                <w:szCs w:val="24"/>
              </w:rPr>
            </w:pPr>
          </w:p>
        </w:tc>
        <w:tc>
          <w:tcPr>
            <w:tcW w:w="1175" w:type="dxa"/>
            <w:vAlign w:val="center"/>
          </w:tcPr>
          <w:p w:rsidR="008D7D5D" w:rsidRDefault="00000000">
            <w:pPr>
              <w:rPr>
                <w:sz w:val="24"/>
                <w:szCs w:val="24"/>
              </w:rPr>
            </w:pPr>
            <w:r>
              <w:rPr>
                <w:rFonts w:hint="eastAsia"/>
                <w:sz w:val="24"/>
                <w:szCs w:val="24"/>
              </w:rPr>
              <w:t>生产过程的核算</w:t>
            </w:r>
          </w:p>
        </w:tc>
        <w:tc>
          <w:tcPr>
            <w:tcW w:w="2413" w:type="dxa"/>
            <w:vAlign w:val="center"/>
          </w:tcPr>
          <w:p w:rsidR="008D7D5D" w:rsidRDefault="00000000">
            <w:pPr>
              <w:widowControl/>
              <w:rPr>
                <w:sz w:val="24"/>
                <w:szCs w:val="24"/>
                <w:lang w:val="en-US"/>
              </w:rPr>
            </w:pPr>
            <w:r>
              <w:rPr>
                <w:rFonts w:hint="eastAsia"/>
                <w:sz w:val="24"/>
                <w:szCs w:val="24"/>
                <w:lang w:val="en-US"/>
              </w:rPr>
              <w:t>（1）掌握如何编制工业企业生产过程中耗用材料、分配工资、计提折旧、结算利息、支付费用、结转制造费用、结转产品完工成本的会计分录；</w:t>
            </w:r>
          </w:p>
          <w:p w:rsidR="008D7D5D" w:rsidRDefault="00000000">
            <w:pPr>
              <w:widowControl/>
              <w:rPr>
                <w:sz w:val="24"/>
                <w:szCs w:val="24"/>
                <w:lang w:val="en-US"/>
              </w:rPr>
            </w:pPr>
            <w:r>
              <w:rPr>
                <w:rFonts w:hint="eastAsia"/>
                <w:sz w:val="24"/>
                <w:szCs w:val="24"/>
                <w:lang w:val="en-US"/>
              </w:rPr>
              <w:t>（2）掌握如何登记生产成本明细账。</w:t>
            </w:r>
          </w:p>
        </w:tc>
        <w:tc>
          <w:tcPr>
            <w:tcW w:w="3473" w:type="dxa"/>
            <w:vAlign w:val="center"/>
          </w:tcPr>
          <w:p w:rsidR="008D7D5D" w:rsidRDefault="00000000">
            <w:pPr>
              <w:widowControl/>
              <w:rPr>
                <w:sz w:val="24"/>
                <w:szCs w:val="24"/>
                <w:lang w:val="en-US"/>
              </w:rPr>
            </w:pPr>
            <w:r>
              <w:rPr>
                <w:rFonts w:hint="eastAsia"/>
                <w:sz w:val="24"/>
                <w:szCs w:val="24"/>
                <w:lang w:val="en-US"/>
              </w:rPr>
              <w:t>能够根据所提供的材料耗用、工资费用分配、制造费用归集及分配、产品完工入库等业务资料，编制完成相关会计分录。</w:t>
            </w:r>
          </w:p>
          <w:p w:rsidR="008D7D5D" w:rsidRDefault="008D7D5D">
            <w:pPr>
              <w:widowControl/>
              <w:rPr>
                <w:sz w:val="24"/>
                <w:szCs w:val="24"/>
                <w:lang w:val="en-US"/>
              </w:rPr>
            </w:pPr>
          </w:p>
        </w:tc>
      </w:tr>
      <w:tr w:rsidR="008D7D5D">
        <w:trPr>
          <w:jc w:val="center"/>
        </w:trPr>
        <w:tc>
          <w:tcPr>
            <w:tcW w:w="815" w:type="dxa"/>
            <w:vMerge/>
            <w:vAlign w:val="center"/>
          </w:tcPr>
          <w:p w:rsidR="008D7D5D" w:rsidRDefault="008D7D5D">
            <w:pPr>
              <w:jc w:val="center"/>
              <w:rPr>
                <w:sz w:val="24"/>
                <w:szCs w:val="24"/>
              </w:rPr>
            </w:pPr>
          </w:p>
        </w:tc>
        <w:tc>
          <w:tcPr>
            <w:tcW w:w="936" w:type="dxa"/>
            <w:vMerge/>
            <w:vAlign w:val="center"/>
          </w:tcPr>
          <w:p w:rsidR="008D7D5D" w:rsidRDefault="008D7D5D">
            <w:pPr>
              <w:rPr>
                <w:sz w:val="24"/>
                <w:szCs w:val="24"/>
              </w:rPr>
            </w:pPr>
          </w:p>
        </w:tc>
        <w:tc>
          <w:tcPr>
            <w:tcW w:w="1175" w:type="dxa"/>
            <w:vAlign w:val="center"/>
          </w:tcPr>
          <w:p w:rsidR="008D7D5D" w:rsidRDefault="00000000">
            <w:pPr>
              <w:rPr>
                <w:sz w:val="24"/>
                <w:szCs w:val="24"/>
              </w:rPr>
            </w:pPr>
            <w:r>
              <w:rPr>
                <w:rFonts w:hint="eastAsia"/>
                <w:sz w:val="24"/>
                <w:szCs w:val="24"/>
              </w:rPr>
              <w:t>销售过程的核算</w:t>
            </w:r>
          </w:p>
        </w:tc>
        <w:tc>
          <w:tcPr>
            <w:tcW w:w="2413" w:type="dxa"/>
            <w:vAlign w:val="center"/>
          </w:tcPr>
          <w:p w:rsidR="008D7D5D" w:rsidRDefault="00000000">
            <w:pPr>
              <w:widowControl/>
              <w:rPr>
                <w:sz w:val="24"/>
                <w:szCs w:val="24"/>
              </w:rPr>
            </w:pPr>
            <w:r>
              <w:rPr>
                <w:rFonts w:hint="eastAsia"/>
                <w:sz w:val="24"/>
                <w:szCs w:val="24"/>
                <w:lang w:val="en-US"/>
              </w:rPr>
              <w:t>掌握如何编制工业企业销售产品、支付销售费用、结转已销产品成本的会计分录。</w:t>
            </w:r>
          </w:p>
        </w:tc>
        <w:tc>
          <w:tcPr>
            <w:tcW w:w="3473" w:type="dxa"/>
            <w:vAlign w:val="center"/>
          </w:tcPr>
          <w:p w:rsidR="008D7D5D" w:rsidRDefault="00000000">
            <w:pPr>
              <w:widowControl/>
              <w:rPr>
                <w:sz w:val="24"/>
                <w:szCs w:val="24"/>
              </w:rPr>
            </w:pPr>
            <w:r>
              <w:rPr>
                <w:rFonts w:hint="eastAsia"/>
                <w:sz w:val="24"/>
                <w:szCs w:val="24"/>
                <w:lang w:val="en-US"/>
              </w:rPr>
              <w:t>能够根据所提供产品销售业务资料，编制完成相关会计分录。</w:t>
            </w:r>
          </w:p>
        </w:tc>
      </w:tr>
      <w:tr w:rsidR="008D7D5D">
        <w:trPr>
          <w:jc w:val="center"/>
        </w:trPr>
        <w:tc>
          <w:tcPr>
            <w:tcW w:w="815" w:type="dxa"/>
            <w:vMerge/>
            <w:vAlign w:val="center"/>
          </w:tcPr>
          <w:p w:rsidR="008D7D5D" w:rsidRDefault="008D7D5D">
            <w:pPr>
              <w:jc w:val="center"/>
              <w:rPr>
                <w:sz w:val="24"/>
                <w:szCs w:val="24"/>
              </w:rPr>
            </w:pPr>
          </w:p>
        </w:tc>
        <w:tc>
          <w:tcPr>
            <w:tcW w:w="936" w:type="dxa"/>
            <w:vMerge/>
            <w:vAlign w:val="center"/>
          </w:tcPr>
          <w:p w:rsidR="008D7D5D" w:rsidRDefault="008D7D5D">
            <w:pPr>
              <w:rPr>
                <w:sz w:val="24"/>
                <w:szCs w:val="24"/>
              </w:rPr>
            </w:pPr>
          </w:p>
        </w:tc>
        <w:tc>
          <w:tcPr>
            <w:tcW w:w="1175" w:type="dxa"/>
            <w:vAlign w:val="center"/>
          </w:tcPr>
          <w:p w:rsidR="008D7D5D" w:rsidRDefault="00000000">
            <w:pPr>
              <w:rPr>
                <w:sz w:val="24"/>
                <w:szCs w:val="24"/>
              </w:rPr>
            </w:pPr>
            <w:r>
              <w:rPr>
                <w:rFonts w:hint="eastAsia"/>
                <w:sz w:val="24"/>
                <w:szCs w:val="24"/>
              </w:rPr>
              <w:t>财务成果的核算</w:t>
            </w:r>
          </w:p>
        </w:tc>
        <w:tc>
          <w:tcPr>
            <w:tcW w:w="2413" w:type="dxa"/>
            <w:vAlign w:val="center"/>
          </w:tcPr>
          <w:p w:rsidR="008D7D5D" w:rsidRDefault="00000000">
            <w:pPr>
              <w:rPr>
                <w:sz w:val="24"/>
                <w:szCs w:val="24"/>
              </w:rPr>
            </w:pPr>
            <w:r>
              <w:rPr>
                <w:rFonts w:hint="eastAsia"/>
                <w:sz w:val="24"/>
                <w:szCs w:val="24"/>
                <w:lang w:val="en-US"/>
              </w:rPr>
              <w:t>掌握如何</w:t>
            </w:r>
            <w:r>
              <w:rPr>
                <w:rFonts w:hint="eastAsia"/>
                <w:sz w:val="24"/>
                <w:szCs w:val="24"/>
              </w:rPr>
              <w:t>编制营业外收支、结转“本年利润”、计提企业所得税、提取盈余公积、向投资者分配利润以及“本年利润”和“利润分配”账户年终结转的的会计分录。</w:t>
            </w:r>
          </w:p>
        </w:tc>
        <w:tc>
          <w:tcPr>
            <w:tcW w:w="3473" w:type="dxa"/>
            <w:vAlign w:val="center"/>
          </w:tcPr>
          <w:p w:rsidR="008D7D5D" w:rsidRDefault="00000000">
            <w:pPr>
              <w:widowControl/>
              <w:rPr>
                <w:sz w:val="24"/>
                <w:szCs w:val="24"/>
              </w:rPr>
            </w:pPr>
            <w:r>
              <w:rPr>
                <w:rFonts w:hint="eastAsia"/>
                <w:sz w:val="24"/>
                <w:szCs w:val="24"/>
                <w:lang w:val="en-US"/>
              </w:rPr>
              <w:t>能够根据所</w:t>
            </w:r>
            <w:r>
              <w:rPr>
                <w:rFonts w:hint="eastAsia"/>
                <w:sz w:val="24"/>
                <w:szCs w:val="24"/>
              </w:rPr>
              <w:t>提供</w:t>
            </w:r>
            <w:r>
              <w:rPr>
                <w:rFonts w:hint="eastAsia"/>
                <w:sz w:val="24"/>
                <w:szCs w:val="24"/>
                <w:lang w:val="en-US"/>
              </w:rPr>
              <w:t>的</w:t>
            </w:r>
            <w:r>
              <w:rPr>
                <w:rFonts w:hint="eastAsia"/>
                <w:sz w:val="24"/>
                <w:szCs w:val="24"/>
              </w:rPr>
              <w:t>资料，编制损益类账户期末结转、计提所得税、提取盈余公积、年末结转本年利润及利润分配账户的会计分录。</w:t>
            </w:r>
          </w:p>
        </w:tc>
      </w:tr>
      <w:tr w:rsidR="008D7D5D">
        <w:trPr>
          <w:jc w:val="center"/>
        </w:trPr>
        <w:tc>
          <w:tcPr>
            <w:tcW w:w="815" w:type="dxa"/>
            <w:vMerge w:val="restart"/>
            <w:vAlign w:val="center"/>
          </w:tcPr>
          <w:p w:rsidR="008D7D5D" w:rsidRDefault="00000000">
            <w:pPr>
              <w:jc w:val="center"/>
              <w:rPr>
                <w:sz w:val="24"/>
                <w:szCs w:val="24"/>
              </w:rPr>
            </w:pPr>
            <w:r>
              <w:rPr>
                <w:rFonts w:hint="eastAsia"/>
                <w:sz w:val="24"/>
                <w:szCs w:val="24"/>
              </w:rPr>
              <w:t>3</w:t>
            </w:r>
          </w:p>
        </w:tc>
        <w:tc>
          <w:tcPr>
            <w:tcW w:w="936" w:type="dxa"/>
            <w:vMerge w:val="restart"/>
            <w:vAlign w:val="center"/>
          </w:tcPr>
          <w:p w:rsidR="008D7D5D" w:rsidRDefault="00000000">
            <w:pPr>
              <w:rPr>
                <w:sz w:val="24"/>
                <w:szCs w:val="24"/>
              </w:rPr>
            </w:pPr>
            <w:r>
              <w:rPr>
                <w:rFonts w:hint="eastAsia"/>
                <w:sz w:val="24"/>
                <w:szCs w:val="24"/>
              </w:rPr>
              <w:t>会计核算账务组织</w:t>
            </w:r>
          </w:p>
        </w:tc>
        <w:tc>
          <w:tcPr>
            <w:tcW w:w="1175" w:type="dxa"/>
            <w:vAlign w:val="center"/>
          </w:tcPr>
          <w:p w:rsidR="008D7D5D" w:rsidRDefault="00000000">
            <w:pPr>
              <w:rPr>
                <w:sz w:val="24"/>
                <w:szCs w:val="24"/>
              </w:rPr>
            </w:pPr>
            <w:r>
              <w:rPr>
                <w:rFonts w:hint="eastAsia"/>
                <w:sz w:val="24"/>
                <w:szCs w:val="24"/>
              </w:rPr>
              <w:t>原始凭证</w:t>
            </w:r>
          </w:p>
        </w:tc>
        <w:tc>
          <w:tcPr>
            <w:tcW w:w="2413" w:type="dxa"/>
            <w:vAlign w:val="center"/>
          </w:tcPr>
          <w:p w:rsidR="008D7D5D" w:rsidRDefault="00000000">
            <w:pPr>
              <w:widowControl/>
              <w:numPr>
                <w:ilvl w:val="0"/>
                <w:numId w:val="16"/>
              </w:numPr>
              <w:rPr>
                <w:sz w:val="24"/>
                <w:szCs w:val="24"/>
                <w:lang w:val="en-US"/>
              </w:rPr>
            </w:pPr>
            <w:r>
              <w:rPr>
                <w:rFonts w:hint="eastAsia"/>
                <w:sz w:val="24"/>
                <w:szCs w:val="24"/>
                <w:lang w:val="en-US"/>
              </w:rPr>
              <w:t>理解会计账务组织的内容；</w:t>
            </w:r>
          </w:p>
          <w:p w:rsidR="008D7D5D" w:rsidRDefault="00000000">
            <w:pPr>
              <w:widowControl/>
              <w:rPr>
                <w:sz w:val="24"/>
                <w:szCs w:val="24"/>
                <w:lang w:val="en-US"/>
              </w:rPr>
            </w:pPr>
            <w:r>
              <w:rPr>
                <w:rFonts w:hint="eastAsia"/>
                <w:sz w:val="24"/>
                <w:szCs w:val="24"/>
                <w:lang w:val="en-US"/>
              </w:rPr>
              <w:t>（2）熟悉原始凭证的意义、种类、填制和审核要求；</w:t>
            </w:r>
          </w:p>
          <w:p w:rsidR="008D7D5D" w:rsidRDefault="00000000">
            <w:pPr>
              <w:widowControl/>
              <w:rPr>
                <w:sz w:val="24"/>
                <w:szCs w:val="24"/>
                <w:lang w:val="en-US"/>
              </w:rPr>
            </w:pPr>
            <w:r>
              <w:rPr>
                <w:rFonts w:hint="eastAsia"/>
                <w:sz w:val="24"/>
                <w:szCs w:val="24"/>
                <w:lang w:val="en-US"/>
              </w:rPr>
              <w:t>（3）掌握如何填制普通发票、收据和支票；</w:t>
            </w:r>
          </w:p>
          <w:p w:rsidR="008D7D5D" w:rsidRDefault="00000000">
            <w:pPr>
              <w:widowControl/>
              <w:rPr>
                <w:rFonts w:ascii="仿宋" w:eastAsia="仿宋" w:hAnsi="仿宋"/>
                <w:szCs w:val="21"/>
              </w:rPr>
            </w:pPr>
            <w:r>
              <w:rPr>
                <w:rFonts w:hint="eastAsia"/>
                <w:sz w:val="24"/>
                <w:szCs w:val="24"/>
                <w:lang w:val="en-US"/>
              </w:rPr>
              <w:t>（4）掌握如何根据</w:t>
            </w:r>
            <w:r>
              <w:rPr>
                <w:rFonts w:hint="eastAsia"/>
                <w:sz w:val="24"/>
                <w:szCs w:val="24"/>
                <w:lang w:val="en-US"/>
              </w:rPr>
              <w:lastRenderedPageBreak/>
              <w:t>原始凭证（或经济业务）选择和填制相应的收款凭证、付款凭证、转账凭证或填制通用记账凭证。</w:t>
            </w:r>
          </w:p>
        </w:tc>
        <w:tc>
          <w:tcPr>
            <w:tcW w:w="3473" w:type="dxa"/>
            <w:vAlign w:val="center"/>
          </w:tcPr>
          <w:p w:rsidR="008D7D5D" w:rsidRDefault="00000000">
            <w:pPr>
              <w:widowControl/>
              <w:rPr>
                <w:sz w:val="24"/>
                <w:szCs w:val="24"/>
              </w:rPr>
            </w:pPr>
            <w:r>
              <w:rPr>
                <w:rFonts w:hint="eastAsia"/>
                <w:sz w:val="24"/>
                <w:szCs w:val="24"/>
                <w:lang w:val="en-US"/>
              </w:rPr>
              <w:lastRenderedPageBreak/>
              <w:t>能够根据所提供的经济业务资料，正确处理</w:t>
            </w:r>
            <w:r>
              <w:rPr>
                <w:rFonts w:hint="eastAsia"/>
                <w:sz w:val="24"/>
                <w:szCs w:val="24"/>
              </w:rPr>
              <w:t>原始凭证。</w:t>
            </w:r>
          </w:p>
        </w:tc>
      </w:tr>
      <w:tr w:rsidR="008D7D5D">
        <w:trPr>
          <w:jc w:val="center"/>
        </w:trPr>
        <w:tc>
          <w:tcPr>
            <w:tcW w:w="815" w:type="dxa"/>
            <w:vMerge/>
            <w:vAlign w:val="center"/>
          </w:tcPr>
          <w:p w:rsidR="008D7D5D" w:rsidRDefault="008D7D5D">
            <w:pPr>
              <w:jc w:val="center"/>
              <w:rPr>
                <w:sz w:val="24"/>
                <w:szCs w:val="24"/>
              </w:rPr>
            </w:pPr>
          </w:p>
        </w:tc>
        <w:tc>
          <w:tcPr>
            <w:tcW w:w="936" w:type="dxa"/>
            <w:vMerge/>
            <w:vAlign w:val="center"/>
          </w:tcPr>
          <w:p w:rsidR="008D7D5D" w:rsidRDefault="008D7D5D">
            <w:pPr>
              <w:rPr>
                <w:sz w:val="24"/>
                <w:szCs w:val="24"/>
              </w:rPr>
            </w:pPr>
          </w:p>
        </w:tc>
        <w:tc>
          <w:tcPr>
            <w:tcW w:w="1175" w:type="dxa"/>
            <w:vAlign w:val="center"/>
          </w:tcPr>
          <w:p w:rsidR="008D7D5D" w:rsidRDefault="00000000">
            <w:pPr>
              <w:rPr>
                <w:sz w:val="24"/>
                <w:szCs w:val="24"/>
              </w:rPr>
            </w:pPr>
            <w:r>
              <w:rPr>
                <w:rFonts w:hint="eastAsia"/>
                <w:sz w:val="24"/>
                <w:szCs w:val="24"/>
              </w:rPr>
              <w:t>记账凭证</w:t>
            </w:r>
          </w:p>
        </w:tc>
        <w:tc>
          <w:tcPr>
            <w:tcW w:w="2413" w:type="dxa"/>
            <w:vAlign w:val="center"/>
          </w:tcPr>
          <w:p w:rsidR="008D7D5D" w:rsidRDefault="00000000">
            <w:pPr>
              <w:widowControl/>
              <w:rPr>
                <w:sz w:val="24"/>
                <w:szCs w:val="24"/>
                <w:lang w:val="en-US"/>
              </w:rPr>
            </w:pPr>
            <w:r>
              <w:rPr>
                <w:rFonts w:hint="eastAsia"/>
                <w:sz w:val="24"/>
                <w:szCs w:val="24"/>
                <w:lang w:val="en-US"/>
              </w:rPr>
              <w:t>（1）理解记账凭证会计处理程序和科目汇总表账务处理程序；</w:t>
            </w:r>
          </w:p>
          <w:p w:rsidR="008D7D5D" w:rsidRDefault="00000000">
            <w:pPr>
              <w:widowControl/>
              <w:rPr>
                <w:sz w:val="24"/>
                <w:szCs w:val="24"/>
                <w:lang w:val="en-US"/>
              </w:rPr>
            </w:pPr>
            <w:r>
              <w:rPr>
                <w:rFonts w:hint="eastAsia"/>
                <w:sz w:val="24"/>
                <w:szCs w:val="24"/>
                <w:lang w:val="en-US"/>
              </w:rPr>
              <w:t>（2）掌握记账凭证的种类和填制要求；</w:t>
            </w:r>
          </w:p>
          <w:p w:rsidR="008D7D5D" w:rsidRDefault="00000000">
            <w:pPr>
              <w:widowControl/>
              <w:rPr>
                <w:rFonts w:ascii="仿宋" w:eastAsia="仿宋" w:hAnsi="仿宋"/>
                <w:szCs w:val="21"/>
              </w:rPr>
            </w:pPr>
            <w:r>
              <w:rPr>
                <w:rFonts w:hint="eastAsia"/>
                <w:sz w:val="24"/>
                <w:szCs w:val="24"/>
                <w:lang w:val="en-US"/>
              </w:rPr>
              <w:t>（3）掌握记账凭证的审核要求。</w:t>
            </w:r>
          </w:p>
        </w:tc>
        <w:tc>
          <w:tcPr>
            <w:tcW w:w="3473" w:type="dxa"/>
            <w:vAlign w:val="center"/>
          </w:tcPr>
          <w:p w:rsidR="008D7D5D" w:rsidRDefault="00000000">
            <w:pPr>
              <w:widowControl/>
              <w:rPr>
                <w:sz w:val="24"/>
                <w:szCs w:val="24"/>
              </w:rPr>
            </w:pPr>
            <w:r>
              <w:rPr>
                <w:rFonts w:hint="eastAsia"/>
                <w:sz w:val="24"/>
                <w:szCs w:val="24"/>
                <w:lang w:val="en-US"/>
              </w:rPr>
              <w:t>能够根据所提供的经济业务资料，正确选择、填制收款凭证、付款凭证、转账凭证或通用记账凭证。</w:t>
            </w:r>
          </w:p>
        </w:tc>
      </w:tr>
      <w:tr w:rsidR="008D7D5D">
        <w:trPr>
          <w:jc w:val="center"/>
        </w:trPr>
        <w:tc>
          <w:tcPr>
            <w:tcW w:w="815" w:type="dxa"/>
            <w:vMerge/>
            <w:vAlign w:val="center"/>
          </w:tcPr>
          <w:p w:rsidR="008D7D5D" w:rsidRDefault="008D7D5D">
            <w:pPr>
              <w:jc w:val="center"/>
              <w:rPr>
                <w:sz w:val="24"/>
                <w:szCs w:val="24"/>
              </w:rPr>
            </w:pPr>
          </w:p>
        </w:tc>
        <w:tc>
          <w:tcPr>
            <w:tcW w:w="936" w:type="dxa"/>
            <w:vMerge/>
            <w:vAlign w:val="center"/>
          </w:tcPr>
          <w:p w:rsidR="008D7D5D" w:rsidRDefault="008D7D5D">
            <w:pPr>
              <w:rPr>
                <w:sz w:val="24"/>
                <w:szCs w:val="24"/>
              </w:rPr>
            </w:pPr>
          </w:p>
        </w:tc>
        <w:tc>
          <w:tcPr>
            <w:tcW w:w="1175" w:type="dxa"/>
            <w:vAlign w:val="center"/>
          </w:tcPr>
          <w:p w:rsidR="008D7D5D" w:rsidRDefault="00000000">
            <w:pPr>
              <w:rPr>
                <w:sz w:val="24"/>
                <w:szCs w:val="24"/>
                <w:lang w:val="en-US"/>
              </w:rPr>
            </w:pPr>
            <w:r>
              <w:rPr>
                <w:rFonts w:hint="eastAsia"/>
                <w:sz w:val="24"/>
                <w:szCs w:val="24"/>
                <w:lang w:val="en-US"/>
              </w:rPr>
              <w:t>会计账簿</w:t>
            </w:r>
          </w:p>
        </w:tc>
        <w:tc>
          <w:tcPr>
            <w:tcW w:w="2413" w:type="dxa"/>
            <w:vAlign w:val="center"/>
          </w:tcPr>
          <w:p w:rsidR="008D7D5D" w:rsidRDefault="00000000">
            <w:pPr>
              <w:widowControl/>
              <w:rPr>
                <w:sz w:val="24"/>
                <w:szCs w:val="24"/>
                <w:lang w:val="en-US"/>
              </w:rPr>
            </w:pPr>
            <w:r>
              <w:rPr>
                <w:rFonts w:hint="eastAsia"/>
                <w:sz w:val="24"/>
                <w:szCs w:val="24"/>
                <w:lang w:val="en-US"/>
              </w:rPr>
              <w:t>（1）掌握会计账簿的种类；</w:t>
            </w:r>
          </w:p>
          <w:p w:rsidR="008D7D5D" w:rsidRDefault="00000000">
            <w:pPr>
              <w:widowControl/>
              <w:rPr>
                <w:sz w:val="24"/>
                <w:szCs w:val="24"/>
                <w:lang w:val="en-US"/>
              </w:rPr>
            </w:pPr>
            <w:r>
              <w:rPr>
                <w:rFonts w:hint="eastAsia"/>
                <w:sz w:val="24"/>
                <w:szCs w:val="24"/>
                <w:lang w:val="en-US"/>
              </w:rPr>
              <w:t>（2）掌握如何登记日记账、总分类账和明细分类账；</w:t>
            </w:r>
          </w:p>
          <w:p w:rsidR="008D7D5D" w:rsidRDefault="00000000">
            <w:pPr>
              <w:widowControl/>
              <w:rPr>
                <w:sz w:val="24"/>
                <w:szCs w:val="24"/>
                <w:lang w:val="en-US"/>
              </w:rPr>
            </w:pPr>
            <w:r>
              <w:rPr>
                <w:rFonts w:hint="eastAsia"/>
                <w:sz w:val="24"/>
                <w:szCs w:val="24"/>
                <w:lang w:val="en-US"/>
              </w:rPr>
              <w:t>（3）理解总分类账与明细账分类账平行登记的要点；</w:t>
            </w:r>
          </w:p>
          <w:p w:rsidR="008D7D5D" w:rsidRDefault="00000000">
            <w:pPr>
              <w:widowControl/>
              <w:rPr>
                <w:color w:val="000000"/>
                <w:sz w:val="24"/>
                <w:szCs w:val="24"/>
              </w:rPr>
            </w:pPr>
            <w:r>
              <w:rPr>
                <w:rFonts w:hint="eastAsia"/>
                <w:sz w:val="24"/>
                <w:szCs w:val="24"/>
                <w:lang w:val="en-US"/>
              </w:rPr>
              <w:t>（4）掌握如何根据错账性质，选择相应的更正方法更正错账。</w:t>
            </w:r>
          </w:p>
        </w:tc>
        <w:tc>
          <w:tcPr>
            <w:tcW w:w="3473" w:type="dxa"/>
            <w:vAlign w:val="center"/>
          </w:tcPr>
          <w:p w:rsidR="008D7D5D" w:rsidRDefault="00000000">
            <w:pPr>
              <w:rPr>
                <w:sz w:val="24"/>
                <w:szCs w:val="24"/>
              </w:rPr>
            </w:pPr>
            <w:r>
              <w:rPr>
                <w:rFonts w:hint="eastAsia"/>
                <w:sz w:val="24"/>
                <w:szCs w:val="24"/>
                <w:lang w:val="en-US"/>
              </w:rPr>
              <w:t>（1）能够</w:t>
            </w:r>
            <w:r>
              <w:rPr>
                <w:rFonts w:hint="eastAsia"/>
                <w:sz w:val="24"/>
                <w:szCs w:val="24"/>
              </w:rPr>
              <w:t>根据审核无误的记账凭证登记账簿；</w:t>
            </w:r>
          </w:p>
          <w:p w:rsidR="008D7D5D" w:rsidRDefault="00000000">
            <w:pPr>
              <w:rPr>
                <w:sz w:val="24"/>
                <w:szCs w:val="24"/>
              </w:rPr>
            </w:pPr>
            <w:r>
              <w:rPr>
                <w:rFonts w:hint="eastAsia"/>
                <w:sz w:val="24"/>
                <w:szCs w:val="24"/>
              </w:rPr>
              <w:t>（</w:t>
            </w:r>
            <w:r>
              <w:rPr>
                <w:rFonts w:hint="eastAsia"/>
                <w:sz w:val="24"/>
                <w:szCs w:val="24"/>
                <w:lang w:val="en-US"/>
              </w:rPr>
              <w:t>2</w:t>
            </w:r>
            <w:r>
              <w:rPr>
                <w:rFonts w:hint="eastAsia"/>
                <w:sz w:val="24"/>
                <w:szCs w:val="24"/>
              </w:rPr>
              <w:t>）</w:t>
            </w:r>
            <w:r>
              <w:rPr>
                <w:rFonts w:hint="eastAsia"/>
                <w:sz w:val="24"/>
                <w:szCs w:val="24"/>
                <w:lang w:val="en-US"/>
              </w:rPr>
              <w:t>能够根据所</w:t>
            </w:r>
            <w:r>
              <w:rPr>
                <w:rFonts w:hint="eastAsia"/>
                <w:sz w:val="24"/>
                <w:szCs w:val="24"/>
              </w:rPr>
              <w:t>提供</w:t>
            </w:r>
            <w:r>
              <w:rPr>
                <w:rFonts w:hint="eastAsia"/>
                <w:sz w:val="24"/>
                <w:szCs w:val="24"/>
                <w:lang w:val="en-US"/>
              </w:rPr>
              <w:t>的</w:t>
            </w:r>
            <w:r>
              <w:rPr>
                <w:rFonts w:hint="eastAsia"/>
                <w:sz w:val="24"/>
                <w:szCs w:val="24"/>
              </w:rPr>
              <w:t>错账资料，选用恰当的方法进行错账更正。</w:t>
            </w:r>
          </w:p>
          <w:p w:rsidR="008D7D5D" w:rsidRDefault="008D7D5D">
            <w:pPr>
              <w:rPr>
                <w:color w:val="000000"/>
                <w:sz w:val="24"/>
                <w:szCs w:val="24"/>
              </w:rPr>
            </w:pPr>
          </w:p>
        </w:tc>
      </w:tr>
      <w:tr w:rsidR="008D7D5D">
        <w:trPr>
          <w:trHeight w:val="1071"/>
          <w:jc w:val="center"/>
        </w:trPr>
        <w:tc>
          <w:tcPr>
            <w:tcW w:w="815" w:type="dxa"/>
            <w:vMerge/>
            <w:vAlign w:val="center"/>
          </w:tcPr>
          <w:p w:rsidR="008D7D5D" w:rsidRDefault="008D7D5D">
            <w:pPr>
              <w:jc w:val="center"/>
              <w:rPr>
                <w:sz w:val="24"/>
                <w:szCs w:val="24"/>
              </w:rPr>
            </w:pPr>
          </w:p>
        </w:tc>
        <w:tc>
          <w:tcPr>
            <w:tcW w:w="936" w:type="dxa"/>
            <w:vMerge/>
            <w:vAlign w:val="center"/>
          </w:tcPr>
          <w:p w:rsidR="008D7D5D" w:rsidRDefault="008D7D5D">
            <w:pPr>
              <w:rPr>
                <w:sz w:val="24"/>
                <w:szCs w:val="24"/>
              </w:rPr>
            </w:pPr>
          </w:p>
        </w:tc>
        <w:tc>
          <w:tcPr>
            <w:tcW w:w="1175" w:type="dxa"/>
            <w:vAlign w:val="center"/>
          </w:tcPr>
          <w:p w:rsidR="008D7D5D" w:rsidRDefault="00000000">
            <w:pPr>
              <w:rPr>
                <w:color w:val="000000"/>
                <w:sz w:val="24"/>
                <w:szCs w:val="24"/>
              </w:rPr>
            </w:pPr>
            <w:r>
              <w:rPr>
                <w:rFonts w:hint="eastAsia"/>
                <w:sz w:val="24"/>
                <w:szCs w:val="24"/>
                <w:lang w:val="en-US"/>
              </w:rPr>
              <w:t>科目汇总表</w:t>
            </w:r>
          </w:p>
          <w:p w:rsidR="008D7D5D" w:rsidRDefault="008D7D5D">
            <w:pPr>
              <w:rPr>
                <w:color w:val="000000"/>
                <w:sz w:val="24"/>
                <w:szCs w:val="24"/>
              </w:rPr>
            </w:pPr>
          </w:p>
        </w:tc>
        <w:tc>
          <w:tcPr>
            <w:tcW w:w="2413" w:type="dxa"/>
            <w:vAlign w:val="center"/>
          </w:tcPr>
          <w:p w:rsidR="008D7D5D" w:rsidRDefault="00000000">
            <w:pPr>
              <w:rPr>
                <w:sz w:val="24"/>
                <w:szCs w:val="24"/>
              </w:rPr>
            </w:pPr>
            <w:r>
              <w:rPr>
                <w:rFonts w:hint="eastAsia"/>
                <w:sz w:val="24"/>
                <w:szCs w:val="24"/>
                <w:lang w:val="en-US"/>
              </w:rPr>
              <w:t>掌握如何编制科目汇总表。</w:t>
            </w:r>
          </w:p>
        </w:tc>
        <w:tc>
          <w:tcPr>
            <w:tcW w:w="3473" w:type="dxa"/>
            <w:vAlign w:val="center"/>
          </w:tcPr>
          <w:p w:rsidR="008D7D5D" w:rsidRDefault="00000000">
            <w:pPr>
              <w:rPr>
                <w:sz w:val="24"/>
                <w:szCs w:val="24"/>
              </w:rPr>
            </w:pPr>
            <w:r>
              <w:rPr>
                <w:rFonts w:hint="eastAsia"/>
                <w:sz w:val="24"/>
                <w:szCs w:val="24"/>
                <w:lang w:val="en-US"/>
              </w:rPr>
              <w:t>能够根据所提供的业务资料，正确编制</w:t>
            </w:r>
            <w:r>
              <w:rPr>
                <w:rFonts w:hint="eastAsia"/>
                <w:sz w:val="24"/>
                <w:szCs w:val="24"/>
              </w:rPr>
              <w:t>科目汇总表。</w:t>
            </w:r>
          </w:p>
        </w:tc>
      </w:tr>
      <w:tr w:rsidR="008D7D5D">
        <w:trPr>
          <w:jc w:val="center"/>
        </w:trPr>
        <w:tc>
          <w:tcPr>
            <w:tcW w:w="815" w:type="dxa"/>
            <w:vMerge w:val="restart"/>
            <w:vAlign w:val="center"/>
          </w:tcPr>
          <w:p w:rsidR="008D7D5D" w:rsidRDefault="00000000">
            <w:pPr>
              <w:jc w:val="center"/>
              <w:rPr>
                <w:sz w:val="24"/>
                <w:szCs w:val="24"/>
              </w:rPr>
            </w:pPr>
            <w:r>
              <w:rPr>
                <w:rFonts w:hint="eastAsia"/>
                <w:sz w:val="24"/>
                <w:szCs w:val="24"/>
              </w:rPr>
              <w:t>4</w:t>
            </w:r>
          </w:p>
        </w:tc>
        <w:tc>
          <w:tcPr>
            <w:tcW w:w="936" w:type="dxa"/>
            <w:vMerge w:val="restart"/>
            <w:vAlign w:val="center"/>
          </w:tcPr>
          <w:p w:rsidR="008D7D5D" w:rsidRDefault="00000000">
            <w:pPr>
              <w:rPr>
                <w:sz w:val="24"/>
                <w:szCs w:val="24"/>
              </w:rPr>
            </w:pPr>
            <w:r>
              <w:rPr>
                <w:rFonts w:hint="eastAsia"/>
                <w:sz w:val="24"/>
                <w:szCs w:val="24"/>
              </w:rPr>
              <w:t>财产清查</w:t>
            </w:r>
          </w:p>
        </w:tc>
        <w:tc>
          <w:tcPr>
            <w:tcW w:w="1175" w:type="dxa"/>
            <w:vAlign w:val="center"/>
          </w:tcPr>
          <w:p w:rsidR="008D7D5D" w:rsidRDefault="00000000">
            <w:pPr>
              <w:rPr>
                <w:sz w:val="24"/>
                <w:szCs w:val="24"/>
              </w:rPr>
            </w:pPr>
            <w:r>
              <w:rPr>
                <w:rFonts w:hint="eastAsia"/>
                <w:sz w:val="24"/>
                <w:szCs w:val="24"/>
              </w:rPr>
              <w:t>盘存单</w:t>
            </w:r>
          </w:p>
        </w:tc>
        <w:tc>
          <w:tcPr>
            <w:tcW w:w="2413" w:type="dxa"/>
            <w:vAlign w:val="center"/>
          </w:tcPr>
          <w:p w:rsidR="008D7D5D" w:rsidRDefault="00000000">
            <w:pPr>
              <w:rPr>
                <w:sz w:val="24"/>
                <w:szCs w:val="24"/>
                <w:lang w:val="en-US"/>
              </w:rPr>
            </w:pPr>
            <w:r>
              <w:rPr>
                <w:rFonts w:hint="eastAsia"/>
                <w:sz w:val="24"/>
                <w:szCs w:val="24"/>
                <w:lang w:val="en-US"/>
              </w:rPr>
              <w:t>（1）理解财产物资的两种盘存制度；</w:t>
            </w:r>
          </w:p>
          <w:p w:rsidR="008D7D5D" w:rsidRDefault="00000000">
            <w:pPr>
              <w:rPr>
                <w:sz w:val="24"/>
                <w:szCs w:val="24"/>
              </w:rPr>
            </w:pPr>
            <w:r>
              <w:rPr>
                <w:rFonts w:hint="eastAsia"/>
                <w:sz w:val="24"/>
                <w:szCs w:val="24"/>
                <w:lang w:val="en-US"/>
              </w:rPr>
              <w:t>（2）熟悉财产清查的准备工作。</w:t>
            </w:r>
          </w:p>
        </w:tc>
        <w:tc>
          <w:tcPr>
            <w:tcW w:w="3473" w:type="dxa"/>
            <w:vAlign w:val="center"/>
          </w:tcPr>
          <w:p w:rsidR="008D7D5D" w:rsidRDefault="00000000">
            <w:pPr>
              <w:rPr>
                <w:sz w:val="24"/>
                <w:szCs w:val="24"/>
                <w:lang w:val="en-US"/>
              </w:rPr>
            </w:pPr>
            <w:r>
              <w:rPr>
                <w:rFonts w:hint="eastAsia"/>
                <w:sz w:val="24"/>
                <w:szCs w:val="24"/>
                <w:lang w:val="en-US"/>
              </w:rPr>
              <w:t>能够熟练财产物资的清查方法，熟悉盘存表及盘点报告单的处理方法。</w:t>
            </w:r>
          </w:p>
          <w:p w:rsidR="008D7D5D" w:rsidRDefault="008D7D5D">
            <w:pPr>
              <w:widowControl/>
              <w:rPr>
                <w:sz w:val="24"/>
                <w:szCs w:val="24"/>
              </w:rPr>
            </w:pPr>
          </w:p>
        </w:tc>
      </w:tr>
      <w:tr w:rsidR="008D7D5D">
        <w:trPr>
          <w:trHeight w:val="502"/>
          <w:jc w:val="center"/>
        </w:trPr>
        <w:tc>
          <w:tcPr>
            <w:tcW w:w="815" w:type="dxa"/>
            <w:vMerge/>
            <w:vAlign w:val="center"/>
          </w:tcPr>
          <w:p w:rsidR="008D7D5D" w:rsidRDefault="008D7D5D">
            <w:pPr>
              <w:jc w:val="center"/>
              <w:rPr>
                <w:sz w:val="24"/>
                <w:szCs w:val="24"/>
              </w:rPr>
            </w:pPr>
          </w:p>
        </w:tc>
        <w:tc>
          <w:tcPr>
            <w:tcW w:w="936" w:type="dxa"/>
            <w:vMerge/>
            <w:vAlign w:val="center"/>
          </w:tcPr>
          <w:p w:rsidR="008D7D5D" w:rsidRDefault="008D7D5D">
            <w:pPr>
              <w:rPr>
                <w:sz w:val="24"/>
                <w:szCs w:val="24"/>
              </w:rPr>
            </w:pPr>
          </w:p>
        </w:tc>
        <w:tc>
          <w:tcPr>
            <w:tcW w:w="1175" w:type="dxa"/>
            <w:vAlign w:val="center"/>
          </w:tcPr>
          <w:p w:rsidR="008D7D5D" w:rsidRDefault="00000000">
            <w:pPr>
              <w:rPr>
                <w:sz w:val="24"/>
                <w:szCs w:val="24"/>
              </w:rPr>
            </w:pPr>
            <w:r>
              <w:rPr>
                <w:rFonts w:hint="eastAsia"/>
                <w:sz w:val="24"/>
                <w:szCs w:val="24"/>
              </w:rPr>
              <w:t>银行存款余额调节表</w:t>
            </w:r>
          </w:p>
        </w:tc>
        <w:tc>
          <w:tcPr>
            <w:tcW w:w="2413" w:type="dxa"/>
            <w:vAlign w:val="center"/>
          </w:tcPr>
          <w:p w:rsidR="008D7D5D" w:rsidRDefault="00000000">
            <w:pPr>
              <w:rPr>
                <w:sz w:val="24"/>
                <w:szCs w:val="24"/>
                <w:lang w:val="en-US"/>
              </w:rPr>
            </w:pPr>
            <w:r>
              <w:rPr>
                <w:rFonts w:hint="eastAsia"/>
                <w:sz w:val="24"/>
                <w:szCs w:val="24"/>
                <w:lang w:val="en-US"/>
              </w:rPr>
              <w:t>（1）掌握实物资产、货币资金、往来款项的清查方法；</w:t>
            </w:r>
          </w:p>
          <w:p w:rsidR="008D7D5D" w:rsidRDefault="00000000">
            <w:pPr>
              <w:rPr>
                <w:sz w:val="24"/>
                <w:szCs w:val="24"/>
              </w:rPr>
            </w:pPr>
            <w:r>
              <w:rPr>
                <w:rFonts w:hint="eastAsia"/>
                <w:sz w:val="24"/>
                <w:szCs w:val="24"/>
                <w:lang w:val="en-US"/>
              </w:rPr>
              <w:t>（2）掌握未达账，会编制银行存款余额调节表。</w:t>
            </w:r>
          </w:p>
        </w:tc>
        <w:tc>
          <w:tcPr>
            <w:tcW w:w="3473" w:type="dxa"/>
            <w:vAlign w:val="center"/>
          </w:tcPr>
          <w:p w:rsidR="008D7D5D" w:rsidRDefault="00000000">
            <w:pPr>
              <w:rPr>
                <w:sz w:val="24"/>
                <w:szCs w:val="24"/>
              </w:rPr>
            </w:pPr>
            <w:r>
              <w:rPr>
                <w:rFonts w:hint="eastAsia"/>
                <w:sz w:val="24"/>
                <w:szCs w:val="24"/>
                <w:lang w:val="en-US"/>
              </w:rPr>
              <w:t>能够根据所提供的银行存款对账单和银行存款日记账资料，查找未达账，并编制银行存款余额调节表。</w:t>
            </w:r>
          </w:p>
        </w:tc>
      </w:tr>
      <w:tr w:rsidR="008D7D5D">
        <w:trPr>
          <w:jc w:val="center"/>
        </w:trPr>
        <w:tc>
          <w:tcPr>
            <w:tcW w:w="815" w:type="dxa"/>
            <w:vMerge/>
            <w:vAlign w:val="center"/>
          </w:tcPr>
          <w:p w:rsidR="008D7D5D" w:rsidRDefault="008D7D5D">
            <w:pPr>
              <w:jc w:val="center"/>
              <w:rPr>
                <w:sz w:val="24"/>
                <w:szCs w:val="24"/>
              </w:rPr>
            </w:pPr>
          </w:p>
        </w:tc>
        <w:tc>
          <w:tcPr>
            <w:tcW w:w="936" w:type="dxa"/>
            <w:vMerge/>
            <w:vAlign w:val="center"/>
          </w:tcPr>
          <w:p w:rsidR="008D7D5D" w:rsidRDefault="008D7D5D">
            <w:pPr>
              <w:rPr>
                <w:sz w:val="24"/>
                <w:szCs w:val="24"/>
              </w:rPr>
            </w:pPr>
          </w:p>
        </w:tc>
        <w:tc>
          <w:tcPr>
            <w:tcW w:w="1175" w:type="dxa"/>
            <w:vAlign w:val="center"/>
          </w:tcPr>
          <w:p w:rsidR="008D7D5D" w:rsidRDefault="00000000">
            <w:pPr>
              <w:rPr>
                <w:sz w:val="24"/>
                <w:szCs w:val="24"/>
              </w:rPr>
            </w:pPr>
            <w:r>
              <w:rPr>
                <w:rFonts w:hint="eastAsia"/>
                <w:sz w:val="24"/>
                <w:szCs w:val="24"/>
              </w:rPr>
              <w:t>财产清查的账务处理</w:t>
            </w:r>
          </w:p>
          <w:p w:rsidR="008D7D5D" w:rsidRDefault="008D7D5D">
            <w:pPr>
              <w:rPr>
                <w:sz w:val="24"/>
                <w:szCs w:val="24"/>
              </w:rPr>
            </w:pPr>
          </w:p>
        </w:tc>
        <w:tc>
          <w:tcPr>
            <w:tcW w:w="2413" w:type="dxa"/>
            <w:vAlign w:val="center"/>
          </w:tcPr>
          <w:p w:rsidR="008D7D5D" w:rsidRDefault="00000000">
            <w:pPr>
              <w:widowControl/>
              <w:rPr>
                <w:sz w:val="24"/>
                <w:szCs w:val="24"/>
              </w:rPr>
            </w:pPr>
            <w:r>
              <w:rPr>
                <w:rFonts w:hint="eastAsia"/>
                <w:sz w:val="24"/>
                <w:szCs w:val="24"/>
                <w:lang w:val="en-US"/>
              </w:rPr>
              <w:t>熟悉财产清查结果账务处理的一般规定，能够对原材料盘盈和盘亏进行账务处理。</w:t>
            </w:r>
          </w:p>
        </w:tc>
        <w:tc>
          <w:tcPr>
            <w:tcW w:w="3473" w:type="dxa"/>
            <w:vAlign w:val="center"/>
          </w:tcPr>
          <w:p w:rsidR="008D7D5D" w:rsidRDefault="00000000">
            <w:pPr>
              <w:widowControl/>
              <w:rPr>
                <w:sz w:val="24"/>
                <w:szCs w:val="24"/>
              </w:rPr>
            </w:pPr>
            <w:r>
              <w:rPr>
                <w:rFonts w:hint="eastAsia"/>
                <w:sz w:val="24"/>
                <w:szCs w:val="24"/>
                <w:lang w:val="en-US"/>
              </w:rPr>
              <w:t>能够根据所提供的原材料盘盈和盘亏的相关资料，正确编制财产清查的会计分录。</w:t>
            </w:r>
          </w:p>
        </w:tc>
      </w:tr>
      <w:tr w:rsidR="008D7D5D">
        <w:trPr>
          <w:jc w:val="center"/>
        </w:trPr>
        <w:tc>
          <w:tcPr>
            <w:tcW w:w="815" w:type="dxa"/>
            <w:vMerge w:val="restart"/>
            <w:vAlign w:val="center"/>
          </w:tcPr>
          <w:p w:rsidR="008D7D5D" w:rsidRDefault="00000000">
            <w:pPr>
              <w:jc w:val="center"/>
              <w:rPr>
                <w:sz w:val="24"/>
                <w:szCs w:val="24"/>
              </w:rPr>
            </w:pPr>
            <w:r>
              <w:rPr>
                <w:rFonts w:hint="eastAsia"/>
                <w:sz w:val="24"/>
                <w:szCs w:val="24"/>
              </w:rPr>
              <w:t>5</w:t>
            </w:r>
          </w:p>
        </w:tc>
        <w:tc>
          <w:tcPr>
            <w:tcW w:w="936" w:type="dxa"/>
            <w:vMerge w:val="restart"/>
            <w:vAlign w:val="center"/>
          </w:tcPr>
          <w:p w:rsidR="008D7D5D" w:rsidRDefault="00000000">
            <w:pPr>
              <w:rPr>
                <w:sz w:val="24"/>
                <w:szCs w:val="24"/>
              </w:rPr>
            </w:pPr>
            <w:r>
              <w:rPr>
                <w:rFonts w:hint="eastAsia"/>
                <w:sz w:val="24"/>
                <w:szCs w:val="24"/>
              </w:rPr>
              <w:t>初识会</w:t>
            </w:r>
            <w:r>
              <w:rPr>
                <w:rFonts w:hint="eastAsia"/>
                <w:sz w:val="24"/>
                <w:szCs w:val="24"/>
              </w:rPr>
              <w:lastRenderedPageBreak/>
              <w:t>计报表</w:t>
            </w:r>
          </w:p>
        </w:tc>
        <w:tc>
          <w:tcPr>
            <w:tcW w:w="1175" w:type="dxa"/>
            <w:vAlign w:val="center"/>
          </w:tcPr>
          <w:p w:rsidR="008D7D5D" w:rsidRDefault="00000000">
            <w:pPr>
              <w:rPr>
                <w:sz w:val="24"/>
                <w:szCs w:val="24"/>
              </w:rPr>
            </w:pPr>
            <w:r>
              <w:rPr>
                <w:rFonts w:hint="eastAsia"/>
                <w:sz w:val="24"/>
                <w:szCs w:val="24"/>
              </w:rPr>
              <w:lastRenderedPageBreak/>
              <w:t>初步</w:t>
            </w:r>
            <w:r>
              <w:rPr>
                <w:rFonts w:hint="eastAsia"/>
                <w:sz w:val="24"/>
                <w:szCs w:val="24"/>
              </w:rPr>
              <w:lastRenderedPageBreak/>
              <w:t>认识资产负债表</w:t>
            </w:r>
          </w:p>
        </w:tc>
        <w:tc>
          <w:tcPr>
            <w:tcW w:w="2413" w:type="dxa"/>
            <w:vAlign w:val="center"/>
          </w:tcPr>
          <w:p w:rsidR="008D7D5D" w:rsidRDefault="00000000">
            <w:pPr>
              <w:rPr>
                <w:sz w:val="24"/>
                <w:szCs w:val="24"/>
                <w:lang w:val="en-US"/>
              </w:rPr>
            </w:pPr>
            <w:r>
              <w:rPr>
                <w:rFonts w:hint="eastAsia"/>
                <w:sz w:val="24"/>
                <w:szCs w:val="24"/>
              </w:rPr>
              <w:lastRenderedPageBreak/>
              <w:t>（</w:t>
            </w:r>
            <w:r>
              <w:rPr>
                <w:rFonts w:hint="eastAsia"/>
                <w:sz w:val="24"/>
                <w:szCs w:val="24"/>
                <w:lang w:val="en-US"/>
              </w:rPr>
              <w:t>1</w:t>
            </w:r>
            <w:r>
              <w:rPr>
                <w:rFonts w:hint="eastAsia"/>
                <w:sz w:val="24"/>
                <w:szCs w:val="24"/>
              </w:rPr>
              <w:t>）</w:t>
            </w:r>
            <w:r>
              <w:rPr>
                <w:rFonts w:hint="eastAsia"/>
                <w:sz w:val="24"/>
                <w:szCs w:val="24"/>
                <w:lang w:val="en-US"/>
              </w:rPr>
              <w:t>理解</w:t>
            </w:r>
            <w:r>
              <w:rPr>
                <w:rFonts w:hint="eastAsia"/>
                <w:sz w:val="24"/>
                <w:szCs w:val="24"/>
              </w:rPr>
              <w:t>财务会计</w:t>
            </w:r>
            <w:r>
              <w:rPr>
                <w:rFonts w:hint="eastAsia"/>
                <w:sz w:val="24"/>
                <w:szCs w:val="24"/>
              </w:rPr>
              <w:lastRenderedPageBreak/>
              <w:t>报表的种类和编制要求；</w:t>
            </w:r>
          </w:p>
          <w:p w:rsidR="008D7D5D" w:rsidRDefault="00000000">
            <w:pPr>
              <w:rPr>
                <w:sz w:val="24"/>
                <w:szCs w:val="24"/>
              </w:rPr>
            </w:pPr>
            <w:r>
              <w:rPr>
                <w:rFonts w:hint="eastAsia"/>
                <w:sz w:val="24"/>
                <w:szCs w:val="24"/>
              </w:rPr>
              <w:t>（</w:t>
            </w:r>
            <w:r>
              <w:rPr>
                <w:rFonts w:hint="eastAsia"/>
                <w:sz w:val="24"/>
                <w:szCs w:val="24"/>
                <w:lang w:val="en-US"/>
              </w:rPr>
              <w:t>2</w:t>
            </w:r>
            <w:r>
              <w:rPr>
                <w:rFonts w:hint="eastAsia"/>
                <w:sz w:val="24"/>
                <w:szCs w:val="24"/>
              </w:rPr>
              <w:t>）</w:t>
            </w:r>
            <w:r>
              <w:rPr>
                <w:rFonts w:hint="eastAsia"/>
                <w:sz w:val="24"/>
                <w:szCs w:val="24"/>
                <w:lang w:val="en-US"/>
              </w:rPr>
              <w:t>掌握</w:t>
            </w:r>
            <w:r>
              <w:rPr>
                <w:rFonts w:hint="eastAsia"/>
                <w:sz w:val="24"/>
                <w:szCs w:val="24"/>
              </w:rPr>
              <w:t>资产负债表的结构内容、</w:t>
            </w:r>
            <w:r>
              <w:rPr>
                <w:rFonts w:hint="eastAsia"/>
                <w:sz w:val="24"/>
                <w:szCs w:val="24"/>
                <w:lang w:val="en-US"/>
              </w:rPr>
              <w:t>理解</w:t>
            </w:r>
            <w:r>
              <w:rPr>
                <w:rFonts w:hint="eastAsia"/>
                <w:sz w:val="24"/>
                <w:szCs w:val="24"/>
              </w:rPr>
              <w:t>其用途和编制原理。</w:t>
            </w:r>
          </w:p>
        </w:tc>
        <w:tc>
          <w:tcPr>
            <w:tcW w:w="3473" w:type="dxa"/>
            <w:vAlign w:val="center"/>
          </w:tcPr>
          <w:p w:rsidR="008D7D5D" w:rsidRDefault="00000000">
            <w:pPr>
              <w:widowControl/>
              <w:rPr>
                <w:sz w:val="24"/>
                <w:szCs w:val="24"/>
                <w:lang w:val="en-US"/>
              </w:rPr>
            </w:pPr>
            <w:r>
              <w:rPr>
                <w:rFonts w:hint="eastAsia"/>
                <w:sz w:val="24"/>
                <w:szCs w:val="24"/>
                <w:lang w:val="en-US"/>
              </w:rPr>
              <w:lastRenderedPageBreak/>
              <w:t>根据所提供的资产负债表，具</w:t>
            </w:r>
            <w:r>
              <w:rPr>
                <w:rFonts w:hint="eastAsia"/>
                <w:sz w:val="24"/>
                <w:szCs w:val="24"/>
                <w:lang w:val="en-US"/>
              </w:rPr>
              <w:lastRenderedPageBreak/>
              <w:t>有初步的财务分析能力。</w:t>
            </w:r>
          </w:p>
        </w:tc>
      </w:tr>
      <w:tr w:rsidR="008D7D5D">
        <w:trPr>
          <w:jc w:val="center"/>
        </w:trPr>
        <w:tc>
          <w:tcPr>
            <w:tcW w:w="815" w:type="dxa"/>
            <w:vMerge/>
            <w:vAlign w:val="center"/>
          </w:tcPr>
          <w:p w:rsidR="008D7D5D" w:rsidRDefault="008D7D5D">
            <w:pPr>
              <w:jc w:val="center"/>
              <w:rPr>
                <w:sz w:val="24"/>
                <w:szCs w:val="24"/>
              </w:rPr>
            </w:pPr>
          </w:p>
        </w:tc>
        <w:tc>
          <w:tcPr>
            <w:tcW w:w="936" w:type="dxa"/>
            <w:vMerge/>
            <w:vAlign w:val="center"/>
          </w:tcPr>
          <w:p w:rsidR="008D7D5D" w:rsidRDefault="008D7D5D">
            <w:pPr>
              <w:rPr>
                <w:sz w:val="24"/>
                <w:szCs w:val="24"/>
              </w:rPr>
            </w:pPr>
          </w:p>
        </w:tc>
        <w:tc>
          <w:tcPr>
            <w:tcW w:w="1175" w:type="dxa"/>
            <w:vAlign w:val="center"/>
          </w:tcPr>
          <w:p w:rsidR="008D7D5D" w:rsidRDefault="00000000">
            <w:pPr>
              <w:rPr>
                <w:sz w:val="24"/>
                <w:szCs w:val="24"/>
              </w:rPr>
            </w:pPr>
            <w:r>
              <w:rPr>
                <w:rFonts w:hint="eastAsia"/>
                <w:sz w:val="24"/>
                <w:szCs w:val="24"/>
              </w:rPr>
              <w:t>初步认识利润表</w:t>
            </w:r>
          </w:p>
        </w:tc>
        <w:tc>
          <w:tcPr>
            <w:tcW w:w="2413" w:type="dxa"/>
            <w:vAlign w:val="center"/>
          </w:tcPr>
          <w:p w:rsidR="008D7D5D" w:rsidRDefault="00000000">
            <w:pPr>
              <w:rPr>
                <w:color w:val="000000"/>
                <w:sz w:val="24"/>
                <w:szCs w:val="24"/>
              </w:rPr>
            </w:pPr>
            <w:r>
              <w:rPr>
                <w:rFonts w:hint="eastAsia"/>
                <w:sz w:val="24"/>
                <w:szCs w:val="24"/>
                <w:lang w:val="en-US"/>
              </w:rPr>
              <w:t>掌握</w:t>
            </w:r>
            <w:r>
              <w:rPr>
                <w:rFonts w:hint="eastAsia"/>
                <w:sz w:val="24"/>
                <w:szCs w:val="24"/>
              </w:rPr>
              <w:t>利润表的结构内容，</w:t>
            </w:r>
            <w:r>
              <w:rPr>
                <w:rFonts w:hint="eastAsia"/>
                <w:sz w:val="24"/>
                <w:szCs w:val="24"/>
                <w:lang w:val="en-US"/>
              </w:rPr>
              <w:t>理解</w:t>
            </w:r>
            <w:r>
              <w:rPr>
                <w:rFonts w:hint="eastAsia"/>
                <w:sz w:val="24"/>
                <w:szCs w:val="24"/>
              </w:rPr>
              <w:t>其用途和编制原理。</w:t>
            </w:r>
          </w:p>
        </w:tc>
        <w:tc>
          <w:tcPr>
            <w:tcW w:w="3473" w:type="dxa"/>
            <w:vAlign w:val="center"/>
          </w:tcPr>
          <w:p w:rsidR="008D7D5D" w:rsidRDefault="00000000">
            <w:pPr>
              <w:widowControl/>
              <w:rPr>
                <w:color w:val="000000"/>
                <w:sz w:val="24"/>
                <w:szCs w:val="24"/>
              </w:rPr>
            </w:pPr>
            <w:r>
              <w:rPr>
                <w:rFonts w:hint="eastAsia"/>
                <w:sz w:val="24"/>
                <w:szCs w:val="24"/>
                <w:lang w:val="en-US"/>
              </w:rPr>
              <w:t>根据所提供的利润表，具有初步的财务分析能力。</w:t>
            </w:r>
          </w:p>
        </w:tc>
      </w:tr>
    </w:tbl>
    <w:p w:rsidR="008D7D5D" w:rsidRDefault="008D7D5D">
      <w:bookmarkStart w:id="4" w:name="_bookmark7"/>
      <w:bookmarkEnd w:id="4"/>
    </w:p>
    <w:p w:rsidR="008D7D5D" w:rsidRDefault="00000000">
      <w:pPr>
        <w:pStyle w:val="2"/>
        <w:numPr>
          <w:ilvl w:val="0"/>
          <w:numId w:val="0"/>
        </w:numPr>
        <w:adjustRightInd w:val="0"/>
        <w:snapToGrid w:val="0"/>
        <w:spacing w:before="0" w:line="360" w:lineRule="auto"/>
      </w:pPr>
      <w:r>
        <w:rPr>
          <w:rFonts w:hint="eastAsia"/>
        </w:rPr>
        <w:t>四</w:t>
      </w:r>
      <w:r>
        <w:t>、</w:t>
      </w:r>
      <w:r>
        <w:rPr>
          <w:rFonts w:hint="eastAsia"/>
        </w:rPr>
        <w:t>专业</w:t>
      </w:r>
      <w:r>
        <w:t>技能操作</w:t>
      </w:r>
      <w:r>
        <w:rPr>
          <w:rFonts w:hint="eastAsia"/>
          <w:lang w:val="en-US"/>
        </w:rPr>
        <w:t>模块</w:t>
      </w:r>
      <w:r>
        <w:t>内容</w:t>
      </w:r>
    </w:p>
    <w:p w:rsidR="008D7D5D" w:rsidRDefault="00000000">
      <w:pPr>
        <w:pStyle w:val="3"/>
        <w:tabs>
          <w:tab w:val="left" w:pos="360"/>
        </w:tabs>
        <w:adjustRightInd w:val="0"/>
        <w:snapToGrid w:val="0"/>
        <w:spacing w:line="360" w:lineRule="auto"/>
        <w:ind w:left="0"/>
        <w:rPr>
          <w:b w:val="0"/>
          <w:bCs w:val="0"/>
          <w:sz w:val="28"/>
          <w:szCs w:val="28"/>
          <w:lang w:val="en-US"/>
        </w:rPr>
      </w:pPr>
      <w:r>
        <w:rPr>
          <w:rFonts w:hint="eastAsia"/>
          <w:sz w:val="28"/>
          <w:szCs w:val="28"/>
        </w:rPr>
        <w:t>（</w:t>
      </w:r>
      <w:r>
        <w:rPr>
          <w:rFonts w:hint="eastAsia"/>
          <w:sz w:val="28"/>
          <w:szCs w:val="28"/>
          <w:lang w:val="en-US"/>
        </w:rPr>
        <w:t>一</w:t>
      </w:r>
      <w:r>
        <w:rPr>
          <w:rFonts w:hint="eastAsia"/>
          <w:sz w:val="28"/>
          <w:szCs w:val="28"/>
        </w:rPr>
        <w:t>）</w:t>
      </w:r>
      <w:r>
        <w:rPr>
          <w:sz w:val="28"/>
          <w:szCs w:val="28"/>
        </w:rPr>
        <w:t>专业技能操作</w:t>
      </w:r>
      <w:r>
        <w:rPr>
          <w:rFonts w:hint="eastAsia"/>
          <w:sz w:val="28"/>
          <w:szCs w:val="28"/>
          <w:lang w:val="en-US"/>
        </w:rPr>
        <w:t>考试</w:t>
      </w:r>
    </w:p>
    <w:p w:rsidR="008D7D5D" w:rsidRDefault="00000000">
      <w:pPr>
        <w:pStyle w:val="3"/>
        <w:tabs>
          <w:tab w:val="left" w:pos="360"/>
        </w:tabs>
        <w:adjustRightInd w:val="0"/>
        <w:snapToGrid w:val="0"/>
        <w:spacing w:line="360" w:lineRule="auto"/>
        <w:ind w:left="0" w:firstLineChars="200" w:firstLine="480"/>
        <w:rPr>
          <w:b w:val="0"/>
          <w:bCs w:val="0"/>
        </w:rPr>
      </w:pPr>
      <w:r>
        <w:rPr>
          <w:rFonts w:hint="eastAsia"/>
          <w:b w:val="0"/>
          <w:bCs w:val="0"/>
          <w:lang w:val="en-US"/>
        </w:rPr>
        <w:t xml:space="preserve">1. </w:t>
      </w:r>
      <w:r>
        <w:rPr>
          <w:rFonts w:hint="eastAsia"/>
          <w:b w:val="0"/>
          <w:bCs w:val="0"/>
        </w:rPr>
        <w:t>资金管理模块</w:t>
      </w:r>
    </w:p>
    <w:p w:rsidR="008D7D5D" w:rsidRDefault="00000000">
      <w:pPr>
        <w:pStyle w:val="a5"/>
        <w:adjustRightInd w:val="0"/>
        <w:snapToGrid w:val="0"/>
        <w:spacing w:before="0" w:line="360" w:lineRule="auto"/>
        <w:ind w:right="0" w:firstLineChars="200" w:firstLine="480"/>
        <w:rPr>
          <w:lang w:val="en-US"/>
        </w:rPr>
      </w:pPr>
      <w:r>
        <w:rPr>
          <w:rFonts w:hint="eastAsia"/>
          <w:lang w:val="en-US"/>
        </w:rPr>
        <w:t>考核技能：学生需具备资金收付处理能力、银行对账能力、资金调拨的操作能力，以及资金管理中的风险识别与控制能力。</w:t>
      </w:r>
    </w:p>
    <w:p w:rsidR="008D7D5D" w:rsidRDefault="00000000">
      <w:pPr>
        <w:pStyle w:val="3"/>
        <w:tabs>
          <w:tab w:val="left" w:pos="360"/>
        </w:tabs>
        <w:adjustRightInd w:val="0"/>
        <w:snapToGrid w:val="0"/>
        <w:spacing w:line="360" w:lineRule="auto"/>
        <w:ind w:left="0" w:firstLineChars="200" w:firstLine="480"/>
        <w:rPr>
          <w:b w:val="0"/>
          <w:bCs w:val="0"/>
        </w:rPr>
      </w:pPr>
      <w:r>
        <w:rPr>
          <w:rFonts w:hint="eastAsia"/>
          <w:b w:val="0"/>
          <w:bCs w:val="0"/>
          <w:lang w:val="en-US"/>
        </w:rPr>
        <w:t xml:space="preserve">2. </w:t>
      </w:r>
      <w:r>
        <w:rPr>
          <w:rFonts w:hint="eastAsia"/>
          <w:b w:val="0"/>
          <w:bCs w:val="0"/>
        </w:rPr>
        <w:t>采购付款模块</w:t>
      </w:r>
    </w:p>
    <w:p w:rsidR="008D7D5D" w:rsidRDefault="00000000">
      <w:pPr>
        <w:pStyle w:val="a5"/>
        <w:adjustRightInd w:val="0"/>
        <w:snapToGrid w:val="0"/>
        <w:spacing w:before="0" w:line="360" w:lineRule="auto"/>
        <w:ind w:right="0" w:firstLineChars="200" w:firstLine="480"/>
        <w:rPr>
          <w:lang w:val="en-US"/>
        </w:rPr>
      </w:pPr>
      <w:r>
        <w:rPr>
          <w:rFonts w:hint="eastAsia"/>
          <w:lang w:val="en-US"/>
        </w:rPr>
        <w:t>考核技能：学生需掌握采购发票处理、应付账款管理、付款操作的技能，并具备识别和解决采购付款过程中财务问题的能力。</w:t>
      </w:r>
    </w:p>
    <w:p w:rsidR="008D7D5D" w:rsidRDefault="00000000">
      <w:pPr>
        <w:pStyle w:val="3"/>
        <w:numPr>
          <w:ilvl w:val="0"/>
          <w:numId w:val="4"/>
        </w:numPr>
        <w:tabs>
          <w:tab w:val="left" w:pos="360"/>
        </w:tabs>
        <w:adjustRightInd w:val="0"/>
        <w:snapToGrid w:val="0"/>
        <w:spacing w:line="360" w:lineRule="auto"/>
        <w:ind w:left="0" w:firstLineChars="200" w:firstLine="480"/>
        <w:rPr>
          <w:b w:val="0"/>
          <w:bCs w:val="0"/>
        </w:rPr>
      </w:pPr>
      <w:r>
        <w:rPr>
          <w:rFonts w:hint="eastAsia"/>
          <w:b w:val="0"/>
          <w:bCs w:val="0"/>
        </w:rPr>
        <w:t>销售收款模块</w:t>
      </w:r>
    </w:p>
    <w:p w:rsidR="008D7D5D" w:rsidRDefault="00000000">
      <w:pPr>
        <w:pStyle w:val="a5"/>
        <w:adjustRightInd w:val="0"/>
        <w:snapToGrid w:val="0"/>
        <w:spacing w:before="0" w:line="360" w:lineRule="auto"/>
        <w:ind w:right="0" w:firstLineChars="200" w:firstLine="480"/>
        <w:rPr>
          <w:lang w:val="en-US"/>
        </w:rPr>
      </w:pPr>
      <w:r>
        <w:rPr>
          <w:rFonts w:hint="eastAsia"/>
          <w:lang w:val="en-US"/>
        </w:rPr>
        <w:t>考核技能：学生需具备销售发票入账、应收账款管理、收款确认的操作技能，以及处理销售收款问题的应变能力。</w:t>
      </w:r>
    </w:p>
    <w:p w:rsidR="008D7D5D" w:rsidRDefault="00000000">
      <w:pPr>
        <w:pStyle w:val="3"/>
        <w:tabs>
          <w:tab w:val="left" w:pos="360"/>
        </w:tabs>
        <w:adjustRightInd w:val="0"/>
        <w:snapToGrid w:val="0"/>
        <w:spacing w:line="360" w:lineRule="auto"/>
        <w:ind w:left="0" w:firstLineChars="200" w:firstLine="480"/>
        <w:rPr>
          <w:b w:val="0"/>
          <w:bCs w:val="0"/>
        </w:rPr>
      </w:pPr>
      <w:r>
        <w:rPr>
          <w:rFonts w:hint="eastAsia"/>
          <w:b w:val="0"/>
          <w:bCs w:val="0"/>
          <w:lang w:val="en-US"/>
        </w:rPr>
        <w:t xml:space="preserve">4. </w:t>
      </w:r>
      <w:r>
        <w:rPr>
          <w:rFonts w:hint="eastAsia"/>
          <w:b w:val="0"/>
          <w:bCs w:val="0"/>
        </w:rPr>
        <w:t>资产报账模块</w:t>
      </w:r>
    </w:p>
    <w:p w:rsidR="008D7D5D" w:rsidRDefault="00000000">
      <w:pPr>
        <w:pStyle w:val="a5"/>
        <w:adjustRightInd w:val="0"/>
        <w:snapToGrid w:val="0"/>
        <w:spacing w:before="0" w:line="360" w:lineRule="auto"/>
        <w:ind w:right="0" w:firstLineChars="200" w:firstLine="480"/>
        <w:rPr>
          <w:lang w:val="en-US"/>
        </w:rPr>
      </w:pPr>
      <w:r>
        <w:rPr>
          <w:rFonts w:hint="eastAsia"/>
          <w:lang w:val="en-US"/>
        </w:rPr>
        <w:t>考核技能：学生需具备固定资产购置、折旧计算、报废处理的操作能力，能准确录入资产数据并进行账务处理。</w:t>
      </w:r>
    </w:p>
    <w:p w:rsidR="008D7D5D" w:rsidRDefault="00000000">
      <w:pPr>
        <w:pStyle w:val="3"/>
        <w:tabs>
          <w:tab w:val="left" w:pos="360"/>
        </w:tabs>
        <w:adjustRightInd w:val="0"/>
        <w:snapToGrid w:val="0"/>
        <w:spacing w:line="360" w:lineRule="auto"/>
        <w:ind w:left="0" w:firstLineChars="200" w:firstLine="480"/>
        <w:rPr>
          <w:b w:val="0"/>
          <w:bCs w:val="0"/>
        </w:rPr>
      </w:pPr>
      <w:r>
        <w:rPr>
          <w:rFonts w:hint="eastAsia"/>
          <w:b w:val="0"/>
          <w:bCs w:val="0"/>
          <w:lang w:val="en-US"/>
        </w:rPr>
        <w:t xml:space="preserve">5. </w:t>
      </w:r>
      <w:r>
        <w:rPr>
          <w:rFonts w:hint="eastAsia"/>
          <w:b w:val="0"/>
          <w:bCs w:val="0"/>
        </w:rPr>
        <w:t>费用报销模块</w:t>
      </w:r>
    </w:p>
    <w:p w:rsidR="008D7D5D" w:rsidRDefault="00000000">
      <w:pPr>
        <w:pStyle w:val="a5"/>
        <w:adjustRightInd w:val="0"/>
        <w:snapToGrid w:val="0"/>
        <w:spacing w:before="0" w:line="360" w:lineRule="auto"/>
        <w:ind w:right="0" w:firstLineChars="200" w:firstLine="480"/>
        <w:rPr>
          <w:lang w:val="en-US"/>
        </w:rPr>
      </w:pPr>
      <w:r>
        <w:rPr>
          <w:rFonts w:hint="eastAsia"/>
          <w:lang w:val="en-US"/>
        </w:rPr>
        <w:t>考核技能：学生需掌握费用报销流程操作技能，包括费用申请、审批、报销凭证编制与支付，并具备费用控制和异常识别的能力。</w:t>
      </w:r>
    </w:p>
    <w:p w:rsidR="008D7D5D" w:rsidRDefault="00000000">
      <w:pPr>
        <w:pStyle w:val="2"/>
        <w:numPr>
          <w:ilvl w:val="0"/>
          <w:numId w:val="0"/>
        </w:numPr>
        <w:adjustRightInd w:val="0"/>
        <w:snapToGrid w:val="0"/>
        <w:spacing w:before="0" w:line="360" w:lineRule="auto"/>
        <w:rPr>
          <w:lang w:val="en-US"/>
        </w:rPr>
      </w:pPr>
      <w:r>
        <w:rPr>
          <w:rFonts w:hint="eastAsia"/>
        </w:rPr>
        <w:t>（二）专业技能</w:t>
      </w:r>
      <w:r>
        <w:rPr>
          <w:rFonts w:hint="eastAsia"/>
          <w:lang w:val="en-US"/>
        </w:rPr>
        <w:t>证书</w:t>
      </w:r>
    </w:p>
    <w:p w:rsidR="008D7D5D" w:rsidRDefault="00000000">
      <w:pPr>
        <w:pStyle w:val="a5"/>
        <w:adjustRightInd w:val="0"/>
        <w:snapToGrid w:val="0"/>
        <w:spacing w:before="0" w:line="360" w:lineRule="auto"/>
        <w:ind w:right="0" w:firstLineChars="200" w:firstLine="480"/>
        <w:rPr>
          <w:lang w:val="en-US"/>
        </w:rPr>
      </w:pPr>
      <w:r>
        <w:rPr>
          <w:rFonts w:hint="eastAsia"/>
          <w:lang w:val="en-US"/>
        </w:rPr>
        <w:t>1+X智能财税（初级）证书考核内容：通过智能财税一体化平台完成企业代开发票、票据整理与制单、财税业务规范性审核、税收申报、企业设立、变更和信息公示、印鉴管理、开立银行账户、资金日常管理、税务登记、发票管理、特殊涉税事项处理、人员招聘、人员培训、绩效及薪酬管理、首次参保人员社保登记、单位住房公积金网上开户等业务。</w:t>
      </w:r>
      <w:bookmarkStart w:id="5" w:name="_bookmark4"/>
      <w:bookmarkStart w:id="6" w:name="_bookmark5"/>
      <w:bookmarkEnd w:id="5"/>
      <w:bookmarkEnd w:id="6"/>
    </w:p>
    <w:p w:rsidR="008D7D5D" w:rsidRDefault="008D7D5D">
      <w:pPr>
        <w:pStyle w:val="a5"/>
        <w:adjustRightInd w:val="0"/>
        <w:snapToGrid w:val="0"/>
        <w:spacing w:before="0" w:line="360" w:lineRule="auto"/>
        <w:ind w:right="0" w:firstLineChars="200" w:firstLine="480"/>
        <w:rPr>
          <w:lang w:val="en-US"/>
        </w:rPr>
      </w:pPr>
    </w:p>
    <w:p w:rsidR="008D7D5D" w:rsidRDefault="00000000">
      <w:pPr>
        <w:pStyle w:val="2"/>
        <w:numPr>
          <w:ilvl w:val="0"/>
          <w:numId w:val="0"/>
        </w:numPr>
        <w:adjustRightInd w:val="0"/>
        <w:snapToGrid w:val="0"/>
        <w:spacing w:before="0" w:line="360" w:lineRule="auto"/>
      </w:pPr>
      <w:r>
        <w:t>五、参考书目</w:t>
      </w:r>
    </w:p>
    <w:p w:rsidR="008D7D5D" w:rsidRDefault="00000000">
      <w:pPr>
        <w:spacing w:line="360" w:lineRule="auto"/>
        <w:ind w:firstLineChars="200" w:firstLine="480"/>
        <w:rPr>
          <w:sz w:val="24"/>
          <w:szCs w:val="24"/>
          <w:lang w:val="en-US"/>
        </w:rPr>
      </w:pPr>
      <w:r>
        <w:rPr>
          <w:sz w:val="24"/>
          <w:szCs w:val="24"/>
        </w:rPr>
        <w:t>[1]</w:t>
      </w:r>
      <w:r>
        <w:rPr>
          <w:rFonts w:hint="eastAsia"/>
          <w:sz w:val="24"/>
          <w:szCs w:val="24"/>
          <w:lang w:val="en-US"/>
        </w:rPr>
        <w:t xml:space="preserve"> 马海涛. 中国税制（第十二版）[M]. 北京：中国人民大学出版社，2022.</w:t>
      </w:r>
    </w:p>
    <w:p w:rsidR="008D7D5D" w:rsidRDefault="00000000">
      <w:pPr>
        <w:spacing w:line="360" w:lineRule="auto"/>
        <w:ind w:firstLineChars="200" w:firstLine="480"/>
        <w:rPr>
          <w:sz w:val="24"/>
          <w:szCs w:val="24"/>
          <w:lang w:val="en-US"/>
        </w:rPr>
      </w:pPr>
      <w:r>
        <w:rPr>
          <w:rFonts w:hint="eastAsia"/>
          <w:sz w:val="24"/>
          <w:szCs w:val="24"/>
          <w:lang w:val="en-US"/>
        </w:rPr>
        <w:t>[2] 励丹. 基础会计（第六版）[M]. 上海：华东师范大学出版社，2024.</w:t>
      </w:r>
    </w:p>
    <w:p w:rsidR="008D7D5D" w:rsidRDefault="00000000">
      <w:pPr>
        <w:spacing w:line="360" w:lineRule="auto"/>
        <w:ind w:firstLineChars="200" w:firstLine="480"/>
        <w:rPr>
          <w:sz w:val="24"/>
          <w:szCs w:val="24"/>
          <w:lang w:val="en-US"/>
        </w:rPr>
      </w:pPr>
      <w:r>
        <w:rPr>
          <w:rFonts w:hint="eastAsia"/>
          <w:sz w:val="24"/>
          <w:szCs w:val="24"/>
          <w:lang w:val="en-US"/>
        </w:rPr>
        <w:t>[3] 励丹. 基础会计练习册（第六版）[M]. 上海：华东师范大学出版社，2024.</w:t>
      </w:r>
    </w:p>
    <w:p w:rsidR="008D7D5D" w:rsidRDefault="00000000">
      <w:pPr>
        <w:spacing w:line="360" w:lineRule="auto"/>
        <w:ind w:firstLineChars="200" w:firstLine="480"/>
        <w:rPr>
          <w:sz w:val="24"/>
          <w:szCs w:val="24"/>
          <w:lang w:val="en-US"/>
        </w:rPr>
      </w:pPr>
      <w:r>
        <w:rPr>
          <w:rFonts w:hint="eastAsia"/>
          <w:sz w:val="24"/>
          <w:szCs w:val="24"/>
          <w:lang w:val="en-US"/>
        </w:rPr>
        <w:t>[4] 冯强，实用企业财税基础（第二版）[M]. 北京：中国铁道出版社有限公司 ，2020.</w:t>
      </w:r>
    </w:p>
    <w:p w:rsidR="008D7D5D" w:rsidRDefault="00000000">
      <w:pPr>
        <w:spacing w:line="360" w:lineRule="auto"/>
        <w:ind w:firstLineChars="200" w:firstLine="480"/>
        <w:rPr>
          <w:sz w:val="24"/>
          <w:szCs w:val="24"/>
          <w:lang w:val="en-US"/>
        </w:rPr>
      </w:pPr>
      <w:r>
        <w:rPr>
          <w:rFonts w:hint="eastAsia"/>
          <w:sz w:val="24"/>
          <w:szCs w:val="24"/>
          <w:lang w:val="en-US"/>
        </w:rPr>
        <w:t>[5] 李莉，杨进，周瑞，张卉. 企业财税基础与实务（第三版）[M].北京：清华大学出版社，2017.</w:t>
      </w:r>
    </w:p>
    <w:p w:rsidR="008D7D5D" w:rsidRDefault="00000000">
      <w:pPr>
        <w:spacing w:line="360" w:lineRule="auto"/>
        <w:ind w:firstLineChars="200" w:firstLine="480"/>
        <w:rPr>
          <w:sz w:val="24"/>
          <w:szCs w:val="24"/>
          <w:lang w:val="en-US"/>
        </w:rPr>
      </w:pPr>
      <w:r>
        <w:rPr>
          <w:rFonts w:hint="eastAsia"/>
          <w:sz w:val="24"/>
          <w:szCs w:val="24"/>
          <w:lang w:val="en-US"/>
        </w:rPr>
        <w:t>[6] 刘文华, 史际春, 徐孟州. 经济法（第七版）[M].中国人民大学出版社，2024.</w:t>
      </w:r>
    </w:p>
    <w:p w:rsidR="008D7D5D" w:rsidRDefault="00000000">
      <w:pPr>
        <w:spacing w:line="360" w:lineRule="auto"/>
        <w:ind w:firstLineChars="200" w:firstLine="480"/>
        <w:rPr>
          <w:sz w:val="24"/>
          <w:szCs w:val="24"/>
          <w:lang w:val="en-US"/>
        </w:rPr>
      </w:pPr>
      <w:r>
        <w:rPr>
          <w:rFonts w:hint="eastAsia"/>
          <w:sz w:val="24"/>
          <w:szCs w:val="24"/>
          <w:lang w:val="en-US"/>
        </w:rPr>
        <w:t>[7] 刘文华, 孟雁北. 经济法练习题集（第五版）[M].中国人民大学出版社，2020.</w:t>
      </w:r>
    </w:p>
    <w:p w:rsidR="008D7D5D" w:rsidRDefault="008D7D5D">
      <w:pPr>
        <w:spacing w:line="360" w:lineRule="auto"/>
        <w:ind w:firstLineChars="200" w:firstLine="480"/>
        <w:rPr>
          <w:sz w:val="24"/>
          <w:szCs w:val="24"/>
        </w:rPr>
      </w:pPr>
    </w:p>
    <w:p w:rsidR="008D7D5D" w:rsidRDefault="008D7D5D">
      <w:pPr>
        <w:spacing w:line="360" w:lineRule="auto"/>
        <w:ind w:firstLineChars="200" w:firstLine="480"/>
        <w:rPr>
          <w:sz w:val="24"/>
          <w:szCs w:val="24"/>
        </w:rPr>
      </w:pPr>
    </w:p>
    <w:p w:rsidR="008D7D5D" w:rsidRDefault="008D7D5D">
      <w:pPr>
        <w:spacing w:line="360" w:lineRule="auto"/>
        <w:ind w:firstLineChars="200" w:firstLine="480"/>
        <w:rPr>
          <w:sz w:val="24"/>
          <w:szCs w:val="24"/>
        </w:rPr>
      </w:pPr>
    </w:p>
    <w:sectPr w:rsidR="008D7D5D">
      <w:footerReference w:type="default" r:id="rId8"/>
      <w:pgSz w:w="11910" w:h="16850"/>
      <w:pgMar w:top="1400" w:right="1420" w:bottom="1400" w:left="1560" w:header="871" w:footer="1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7F20" w:rsidRDefault="00307F20">
      <w:r>
        <w:separator/>
      </w:r>
    </w:p>
  </w:endnote>
  <w:endnote w:type="continuationSeparator" w:id="0">
    <w:p w:rsidR="00307F20" w:rsidRDefault="0030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D5D" w:rsidRDefault="00000000">
    <w:pPr>
      <w:pStyle w:val="a5"/>
      <w:rPr>
        <w:sz w:val="19"/>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3703320</wp:posOffset>
              </wp:positionH>
              <wp:positionV relativeFrom="page">
                <wp:posOffset>9790430</wp:posOffset>
              </wp:positionV>
              <wp:extent cx="165100" cy="15240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52400"/>
                      </a:xfrm>
                      <a:prstGeom prst="rect">
                        <a:avLst/>
                      </a:prstGeom>
                      <a:noFill/>
                      <a:ln>
                        <a:noFill/>
                      </a:ln>
                    </wps:spPr>
                    <wps:txbx>
                      <w:txbxContent>
                        <w:p w:rsidR="008D7D5D" w:rsidRDefault="0000000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1.6pt;margin-top:770.9pt;width:13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" filled="f" stroked="f">
              <v:textbox inset="0,0,0,0">
                <w:txbxContent>
                  <w:p w:rsidR="008D7D5D" w:rsidRDefault="0000000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7F20" w:rsidRDefault="00307F20">
      <w:r>
        <w:separator/>
      </w:r>
    </w:p>
  </w:footnote>
  <w:footnote w:type="continuationSeparator" w:id="0">
    <w:p w:rsidR="00307F20" w:rsidRDefault="0030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FC0D09"/>
    <w:multiLevelType w:val="singleLevel"/>
    <w:tmpl w:val="B6FC0D09"/>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C180C28"/>
    <w:multiLevelType w:val="singleLevel"/>
    <w:tmpl w:val="BC180C28"/>
    <w:lvl w:ilvl="0">
      <w:start w:val="1"/>
      <w:numFmt w:val="decimal"/>
      <w:suff w:val="space"/>
      <w:lvlText w:val="（%1）"/>
      <w:lvlJc w:val="left"/>
    </w:lvl>
  </w:abstractNum>
  <w:abstractNum w:abstractNumId="2" w15:restartNumberingAfterBreak="0">
    <w:nsid w:val="CCD9C0C0"/>
    <w:multiLevelType w:val="singleLevel"/>
    <w:tmpl w:val="CCD9C0C0"/>
    <w:lvl w:ilvl="0">
      <w:start w:val="1"/>
      <w:numFmt w:val="decimal"/>
      <w:suff w:val="nothing"/>
      <w:lvlText w:val="（%1）"/>
      <w:lvlJc w:val="left"/>
    </w:lvl>
  </w:abstractNum>
  <w:abstractNum w:abstractNumId="3" w15:restartNumberingAfterBreak="0">
    <w:nsid w:val="D4D7FB2C"/>
    <w:multiLevelType w:val="singleLevel"/>
    <w:tmpl w:val="D4D7FB2C"/>
    <w:lvl w:ilvl="0">
      <w:start w:val="1"/>
      <w:numFmt w:val="decimal"/>
      <w:suff w:val="nothing"/>
      <w:lvlText w:val="（%1）"/>
      <w:lvlJc w:val="left"/>
    </w:lvl>
  </w:abstractNum>
  <w:abstractNum w:abstractNumId="4" w15:restartNumberingAfterBreak="0">
    <w:nsid w:val="D5DA8709"/>
    <w:multiLevelType w:val="singleLevel"/>
    <w:tmpl w:val="D5DA8709"/>
    <w:lvl w:ilvl="0">
      <w:start w:val="2"/>
      <w:numFmt w:val="decimal"/>
      <w:suff w:val="space"/>
      <w:lvlText w:val="%1."/>
      <w:lvlJc w:val="left"/>
    </w:lvl>
  </w:abstractNum>
  <w:abstractNum w:abstractNumId="5" w15:restartNumberingAfterBreak="0">
    <w:nsid w:val="D7DFD7A1"/>
    <w:multiLevelType w:val="singleLevel"/>
    <w:tmpl w:val="D7DFD7A1"/>
    <w:lvl w:ilvl="0">
      <w:start w:val="1"/>
      <w:numFmt w:val="decimal"/>
      <w:lvlText w:val="(%1)"/>
      <w:lvlJc w:val="left"/>
      <w:pPr>
        <w:ind w:left="425" w:hanging="425"/>
      </w:pPr>
      <w:rPr>
        <w:rFonts w:hint="default"/>
      </w:rPr>
    </w:lvl>
  </w:abstractNum>
  <w:abstractNum w:abstractNumId="6" w15:restartNumberingAfterBreak="0">
    <w:nsid w:val="DF7F3AFC"/>
    <w:multiLevelType w:val="singleLevel"/>
    <w:tmpl w:val="DF7F3AFC"/>
    <w:lvl w:ilvl="0">
      <w:start w:val="1"/>
      <w:numFmt w:val="decimal"/>
      <w:lvlText w:val="(%1)"/>
      <w:lvlJc w:val="left"/>
      <w:pPr>
        <w:ind w:left="425" w:hanging="425"/>
      </w:pPr>
      <w:rPr>
        <w:rFonts w:hint="default"/>
      </w:rPr>
    </w:lvl>
  </w:abstractNum>
  <w:abstractNum w:abstractNumId="7" w15:restartNumberingAfterBreak="0">
    <w:nsid w:val="DFDE9C9D"/>
    <w:multiLevelType w:val="singleLevel"/>
    <w:tmpl w:val="DFDE9C9D"/>
    <w:lvl w:ilvl="0">
      <w:start w:val="1"/>
      <w:numFmt w:val="decimal"/>
      <w:lvlText w:val="(%1)"/>
      <w:lvlJc w:val="left"/>
      <w:pPr>
        <w:ind w:left="425" w:hanging="425"/>
      </w:pPr>
      <w:rPr>
        <w:rFonts w:hint="default"/>
      </w:rPr>
    </w:lvl>
  </w:abstractNum>
  <w:abstractNum w:abstractNumId="8" w15:restartNumberingAfterBreak="0">
    <w:nsid w:val="DFFFD0D4"/>
    <w:multiLevelType w:val="singleLevel"/>
    <w:tmpl w:val="DFFFD0D4"/>
    <w:lvl w:ilvl="0">
      <w:start w:val="1"/>
      <w:numFmt w:val="decimal"/>
      <w:lvlText w:val="(%1)"/>
      <w:lvlJc w:val="left"/>
      <w:pPr>
        <w:ind w:left="425" w:hanging="425"/>
      </w:pPr>
      <w:rPr>
        <w:rFonts w:hint="default"/>
      </w:rPr>
    </w:lvl>
  </w:abstractNum>
  <w:abstractNum w:abstractNumId="9" w15:restartNumberingAfterBreak="0">
    <w:nsid w:val="E97E629B"/>
    <w:multiLevelType w:val="singleLevel"/>
    <w:tmpl w:val="E97E629B"/>
    <w:lvl w:ilvl="0">
      <w:start w:val="1"/>
      <w:numFmt w:val="bullet"/>
      <w:lvlText w:val=""/>
      <w:lvlJc w:val="left"/>
      <w:pPr>
        <w:tabs>
          <w:tab w:val="left" w:pos="840"/>
        </w:tabs>
        <w:ind w:left="1260" w:hanging="420"/>
      </w:pPr>
      <w:rPr>
        <w:rFonts w:ascii="Wingdings" w:hAnsi="Wingdings" w:hint="default"/>
      </w:rPr>
    </w:lvl>
  </w:abstractNum>
  <w:abstractNum w:abstractNumId="10" w15:restartNumberingAfterBreak="0">
    <w:nsid w:val="F5BE4BB9"/>
    <w:multiLevelType w:val="singleLevel"/>
    <w:tmpl w:val="F5BE4BB9"/>
    <w:lvl w:ilvl="0">
      <w:start w:val="1"/>
      <w:numFmt w:val="decimal"/>
      <w:lvlText w:val="(%1)"/>
      <w:lvlJc w:val="left"/>
      <w:pPr>
        <w:ind w:left="425" w:hanging="425"/>
      </w:pPr>
      <w:rPr>
        <w:rFonts w:hint="default"/>
      </w:rPr>
    </w:lvl>
  </w:abstractNum>
  <w:abstractNum w:abstractNumId="11" w15:restartNumberingAfterBreak="0">
    <w:nsid w:val="FEFB51C5"/>
    <w:multiLevelType w:val="singleLevel"/>
    <w:tmpl w:val="FEFB51C5"/>
    <w:lvl w:ilvl="0">
      <w:start w:val="1"/>
      <w:numFmt w:val="decimal"/>
      <w:lvlText w:val="(%1)"/>
      <w:lvlJc w:val="left"/>
      <w:pPr>
        <w:ind w:left="425" w:hanging="425"/>
      </w:pPr>
      <w:rPr>
        <w:rFonts w:hint="default"/>
      </w:rPr>
    </w:lvl>
  </w:abstractNum>
  <w:abstractNum w:abstractNumId="12" w15:restartNumberingAfterBreak="0">
    <w:nsid w:val="FF5BB732"/>
    <w:multiLevelType w:val="singleLevel"/>
    <w:tmpl w:val="FF5BB732"/>
    <w:lvl w:ilvl="0">
      <w:start w:val="1"/>
      <w:numFmt w:val="decimal"/>
      <w:lvlText w:val="(%1)"/>
      <w:lvlJc w:val="left"/>
      <w:pPr>
        <w:ind w:left="425" w:hanging="425"/>
      </w:pPr>
      <w:rPr>
        <w:rFonts w:hint="default"/>
      </w:rPr>
    </w:lvl>
  </w:abstractNum>
  <w:abstractNum w:abstractNumId="13" w15:restartNumberingAfterBreak="0">
    <w:nsid w:val="35FEC798"/>
    <w:multiLevelType w:val="singleLevel"/>
    <w:tmpl w:val="35FEC798"/>
    <w:lvl w:ilvl="0">
      <w:start w:val="1"/>
      <w:numFmt w:val="decimal"/>
      <w:lvlText w:val="(%1)"/>
      <w:lvlJc w:val="left"/>
      <w:pPr>
        <w:ind w:left="425" w:hanging="425"/>
      </w:pPr>
      <w:rPr>
        <w:rFonts w:hint="default"/>
      </w:rPr>
    </w:lvl>
  </w:abstractNum>
  <w:abstractNum w:abstractNumId="14" w15:restartNumberingAfterBreak="0">
    <w:nsid w:val="3B4E5C2B"/>
    <w:multiLevelType w:val="multilevel"/>
    <w:tmpl w:val="3B4E5C2B"/>
    <w:lvl w:ilvl="0">
      <w:start w:val="1"/>
      <w:numFmt w:val="decimal"/>
      <w:pStyle w:val="2"/>
      <w:lvlText w:val="%1."/>
      <w:lvlJc w:val="left"/>
      <w:pPr>
        <w:ind w:left="603" w:hanging="361"/>
      </w:pPr>
      <w:rPr>
        <w:rFonts w:ascii="Cambria" w:eastAsia="Cambria" w:hAnsi="Cambria" w:cs="Cambria" w:hint="default"/>
        <w:b/>
        <w:bCs/>
        <w:spacing w:val="-5"/>
        <w:w w:val="101"/>
        <w:sz w:val="28"/>
        <w:szCs w:val="28"/>
        <w:lang w:val="zh-CN" w:eastAsia="zh-CN" w:bidi="zh-CN"/>
      </w:rPr>
    </w:lvl>
    <w:lvl w:ilvl="1">
      <w:start w:val="1"/>
      <w:numFmt w:val="decimal"/>
      <w:lvlText w:val="（%2）"/>
      <w:lvlJc w:val="left"/>
      <w:pPr>
        <w:ind w:left="242" w:hanging="602"/>
      </w:pPr>
      <w:rPr>
        <w:rFonts w:ascii="宋体" w:eastAsia="宋体" w:hAnsi="宋体" w:cs="宋体" w:hint="default"/>
        <w:spacing w:val="-2"/>
        <w:w w:val="100"/>
        <w:sz w:val="22"/>
        <w:szCs w:val="22"/>
        <w:lang w:val="zh-CN" w:eastAsia="zh-CN" w:bidi="zh-CN"/>
      </w:rPr>
    </w:lvl>
    <w:lvl w:ilvl="2">
      <w:numFmt w:val="bullet"/>
      <w:lvlText w:val="•"/>
      <w:lvlJc w:val="left"/>
      <w:pPr>
        <w:ind w:left="1525" w:hanging="602"/>
      </w:pPr>
      <w:rPr>
        <w:rFonts w:hint="default"/>
        <w:lang w:val="zh-CN" w:eastAsia="zh-CN" w:bidi="zh-CN"/>
      </w:rPr>
    </w:lvl>
    <w:lvl w:ilvl="3">
      <w:numFmt w:val="bullet"/>
      <w:lvlText w:val="•"/>
      <w:lvlJc w:val="left"/>
      <w:pPr>
        <w:ind w:left="2451" w:hanging="602"/>
      </w:pPr>
      <w:rPr>
        <w:rFonts w:hint="default"/>
        <w:lang w:val="zh-CN" w:eastAsia="zh-CN" w:bidi="zh-CN"/>
      </w:rPr>
    </w:lvl>
    <w:lvl w:ilvl="4">
      <w:numFmt w:val="bullet"/>
      <w:lvlText w:val="•"/>
      <w:lvlJc w:val="left"/>
      <w:pPr>
        <w:ind w:left="3376" w:hanging="602"/>
      </w:pPr>
      <w:rPr>
        <w:rFonts w:hint="default"/>
        <w:lang w:val="zh-CN" w:eastAsia="zh-CN" w:bidi="zh-CN"/>
      </w:rPr>
    </w:lvl>
    <w:lvl w:ilvl="5">
      <w:numFmt w:val="bullet"/>
      <w:lvlText w:val="•"/>
      <w:lvlJc w:val="left"/>
      <w:pPr>
        <w:ind w:left="4302" w:hanging="602"/>
      </w:pPr>
      <w:rPr>
        <w:rFonts w:hint="default"/>
        <w:lang w:val="zh-CN" w:eastAsia="zh-CN" w:bidi="zh-CN"/>
      </w:rPr>
    </w:lvl>
    <w:lvl w:ilvl="6">
      <w:numFmt w:val="bullet"/>
      <w:lvlText w:val="•"/>
      <w:lvlJc w:val="left"/>
      <w:pPr>
        <w:ind w:left="5227" w:hanging="602"/>
      </w:pPr>
      <w:rPr>
        <w:rFonts w:hint="default"/>
        <w:lang w:val="zh-CN" w:eastAsia="zh-CN" w:bidi="zh-CN"/>
      </w:rPr>
    </w:lvl>
    <w:lvl w:ilvl="7">
      <w:numFmt w:val="bullet"/>
      <w:lvlText w:val="•"/>
      <w:lvlJc w:val="left"/>
      <w:pPr>
        <w:ind w:left="6153" w:hanging="602"/>
      </w:pPr>
      <w:rPr>
        <w:rFonts w:hint="default"/>
        <w:lang w:val="zh-CN" w:eastAsia="zh-CN" w:bidi="zh-CN"/>
      </w:rPr>
    </w:lvl>
    <w:lvl w:ilvl="8">
      <w:numFmt w:val="bullet"/>
      <w:lvlText w:val="•"/>
      <w:lvlJc w:val="left"/>
      <w:pPr>
        <w:ind w:left="7078" w:hanging="602"/>
      </w:pPr>
      <w:rPr>
        <w:rFonts w:hint="default"/>
        <w:lang w:val="zh-CN" w:eastAsia="zh-CN" w:bidi="zh-CN"/>
      </w:rPr>
    </w:lvl>
  </w:abstractNum>
  <w:abstractNum w:abstractNumId="15" w15:restartNumberingAfterBreak="0">
    <w:nsid w:val="3E7F1780"/>
    <w:multiLevelType w:val="singleLevel"/>
    <w:tmpl w:val="3E7F1780"/>
    <w:lvl w:ilvl="0">
      <w:start w:val="1"/>
      <w:numFmt w:val="decimal"/>
      <w:lvlText w:val="(%1)"/>
      <w:lvlJc w:val="left"/>
      <w:pPr>
        <w:ind w:left="425" w:hanging="425"/>
      </w:pPr>
      <w:rPr>
        <w:rFonts w:hint="default"/>
      </w:rPr>
    </w:lvl>
  </w:abstractNum>
  <w:num w:numId="1" w16cid:durableId="908268706">
    <w:abstractNumId w:val="14"/>
  </w:num>
  <w:num w:numId="2" w16cid:durableId="1267154594">
    <w:abstractNumId w:val="0"/>
  </w:num>
  <w:num w:numId="3" w16cid:durableId="1749226996">
    <w:abstractNumId w:val="9"/>
  </w:num>
  <w:num w:numId="4" w16cid:durableId="845948334">
    <w:abstractNumId w:val="4"/>
  </w:num>
  <w:num w:numId="5" w16cid:durableId="1903828623">
    <w:abstractNumId w:val="11"/>
  </w:num>
  <w:num w:numId="6" w16cid:durableId="186722592">
    <w:abstractNumId w:val="7"/>
  </w:num>
  <w:num w:numId="7" w16cid:durableId="1944654519">
    <w:abstractNumId w:val="13"/>
  </w:num>
  <w:num w:numId="8" w16cid:durableId="193271516">
    <w:abstractNumId w:val="6"/>
  </w:num>
  <w:num w:numId="9" w16cid:durableId="331881826">
    <w:abstractNumId w:val="8"/>
  </w:num>
  <w:num w:numId="10" w16cid:durableId="225797139">
    <w:abstractNumId w:val="12"/>
  </w:num>
  <w:num w:numId="11" w16cid:durableId="450129596">
    <w:abstractNumId w:val="15"/>
  </w:num>
  <w:num w:numId="12" w16cid:durableId="1761413336">
    <w:abstractNumId w:val="5"/>
  </w:num>
  <w:num w:numId="13" w16cid:durableId="1408652242">
    <w:abstractNumId w:val="10"/>
  </w:num>
  <w:num w:numId="14" w16cid:durableId="1952785549">
    <w:abstractNumId w:val="2"/>
  </w:num>
  <w:num w:numId="15" w16cid:durableId="1193611097">
    <w:abstractNumId w:val="3"/>
  </w:num>
  <w:num w:numId="16" w16cid:durableId="2037612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NkNDYwMGJlODgwNWRiMDI1NjJlYTVmMDhkMWQ2NGUifQ=="/>
  </w:docVars>
  <w:rsids>
    <w:rsidRoot w:val="001F5873"/>
    <w:rsid w:val="EFAB931F"/>
    <w:rsid w:val="00014313"/>
    <w:rsid w:val="000E7F44"/>
    <w:rsid w:val="00111263"/>
    <w:rsid w:val="0013776B"/>
    <w:rsid w:val="001F5873"/>
    <w:rsid w:val="00235804"/>
    <w:rsid w:val="00285FC5"/>
    <w:rsid w:val="002A5418"/>
    <w:rsid w:val="002D15EC"/>
    <w:rsid w:val="00307F20"/>
    <w:rsid w:val="00385322"/>
    <w:rsid w:val="003C4924"/>
    <w:rsid w:val="003D4A14"/>
    <w:rsid w:val="00474300"/>
    <w:rsid w:val="00524EBC"/>
    <w:rsid w:val="005349CE"/>
    <w:rsid w:val="00566003"/>
    <w:rsid w:val="005675D6"/>
    <w:rsid w:val="00617B8D"/>
    <w:rsid w:val="0067227C"/>
    <w:rsid w:val="006A5FC0"/>
    <w:rsid w:val="006F64CF"/>
    <w:rsid w:val="00883DC5"/>
    <w:rsid w:val="008A250B"/>
    <w:rsid w:val="008D7D5D"/>
    <w:rsid w:val="008F20ED"/>
    <w:rsid w:val="009C10D1"/>
    <w:rsid w:val="009C3C0B"/>
    <w:rsid w:val="009D3587"/>
    <w:rsid w:val="009E7B04"/>
    <w:rsid w:val="00B04000"/>
    <w:rsid w:val="00B36F7D"/>
    <w:rsid w:val="00B43E33"/>
    <w:rsid w:val="00B508AA"/>
    <w:rsid w:val="00B93CA7"/>
    <w:rsid w:val="00BB3198"/>
    <w:rsid w:val="00BE2748"/>
    <w:rsid w:val="00BF6FA9"/>
    <w:rsid w:val="00CB07CE"/>
    <w:rsid w:val="00CB36EC"/>
    <w:rsid w:val="00CD0715"/>
    <w:rsid w:val="00CF2654"/>
    <w:rsid w:val="00D7537C"/>
    <w:rsid w:val="00DE6DE1"/>
    <w:rsid w:val="00E756B7"/>
    <w:rsid w:val="00EB7D7E"/>
    <w:rsid w:val="00F25581"/>
    <w:rsid w:val="00F41796"/>
    <w:rsid w:val="00FC07E7"/>
    <w:rsid w:val="00FD5319"/>
    <w:rsid w:val="01023574"/>
    <w:rsid w:val="16E34783"/>
    <w:rsid w:val="19EB522E"/>
    <w:rsid w:val="2B1B1ACE"/>
    <w:rsid w:val="2FA7755B"/>
    <w:rsid w:val="345F6F7C"/>
    <w:rsid w:val="34AC087D"/>
    <w:rsid w:val="38516F46"/>
    <w:rsid w:val="38E03B57"/>
    <w:rsid w:val="39DE40F6"/>
    <w:rsid w:val="4A1A7FD9"/>
    <w:rsid w:val="4BD057E5"/>
    <w:rsid w:val="52163680"/>
    <w:rsid w:val="52BD2FE6"/>
    <w:rsid w:val="5A3240E1"/>
    <w:rsid w:val="5B28053F"/>
    <w:rsid w:val="5DD312DF"/>
    <w:rsid w:val="62FF421C"/>
    <w:rsid w:val="64237A6A"/>
    <w:rsid w:val="65181A48"/>
    <w:rsid w:val="65553FB5"/>
    <w:rsid w:val="67865EF6"/>
    <w:rsid w:val="67B254C0"/>
    <w:rsid w:val="767E5643"/>
    <w:rsid w:val="7712244A"/>
    <w:rsid w:val="778F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C90B27F4-DD88-954C-B925-C7945B97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37"/>
      <w:jc w:val="center"/>
      <w:outlineLvl w:val="0"/>
    </w:pPr>
    <w:rPr>
      <w:b/>
      <w:bCs/>
      <w:sz w:val="43"/>
      <w:szCs w:val="43"/>
    </w:rPr>
  </w:style>
  <w:style w:type="paragraph" w:styleId="2">
    <w:name w:val="heading 2"/>
    <w:basedOn w:val="a"/>
    <w:next w:val="a"/>
    <w:uiPriority w:val="1"/>
    <w:qFormat/>
    <w:pPr>
      <w:numPr>
        <w:numId w:val="1"/>
      </w:numPr>
      <w:tabs>
        <w:tab w:val="left" w:pos="603"/>
      </w:tabs>
      <w:spacing w:before="199"/>
      <w:outlineLvl w:val="1"/>
    </w:pPr>
    <w:rPr>
      <w:b/>
      <w:bCs/>
      <w:sz w:val="28"/>
      <w:szCs w:val="28"/>
    </w:rPr>
  </w:style>
  <w:style w:type="paragraph" w:styleId="3">
    <w:name w:val="heading 3"/>
    <w:basedOn w:val="a"/>
    <w:next w:val="a"/>
    <w:uiPriority w:val="1"/>
    <w:qFormat/>
    <w:pPr>
      <w:ind w:left="242"/>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tyle>
  <w:style w:type="paragraph" w:styleId="a5">
    <w:name w:val="Body Text"/>
    <w:basedOn w:val="a"/>
    <w:uiPriority w:val="1"/>
    <w:qFormat/>
    <w:pPr>
      <w:spacing w:before="161" w:line="276" w:lineRule="auto"/>
      <w:ind w:right="287"/>
    </w:pPr>
    <w:rPr>
      <w:sz w:val="24"/>
      <w:szCs w:val="24"/>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1"/>
    <w:qFormat/>
    <w:pPr>
      <w:spacing w:before="158"/>
      <w:ind w:left="242"/>
    </w:pPr>
    <w:rPr>
      <w:sz w:val="24"/>
      <w:szCs w:val="24"/>
    </w:rPr>
  </w:style>
  <w:style w:type="paragraph" w:styleId="TOC2">
    <w:name w:val="toc 2"/>
    <w:basedOn w:val="a"/>
    <w:next w:val="a"/>
    <w:uiPriority w:val="1"/>
    <w:qFormat/>
    <w:pPr>
      <w:spacing w:before="158"/>
      <w:ind w:left="663"/>
    </w:pPr>
    <w:rPr>
      <w:sz w:val="24"/>
      <w:szCs w:val="24"/>
    </w:rPr>
  </w:style>
  <w:style w:type="paragraph" w:styleId="ac">
    <w:name w:val="annotation subject"/>
    <w:basedOn w:val="a3"/>
    <w:next w:val="a3"/>
    <w:link w:val="a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annotation reference"/>
    <w:basedOn w:val="a0"/>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1">
    <w:name w:val="List Paragraph"/>
    <w:basedOn w:val="a"/>
    <w:uiPriority w:val="1"/>
    <w:qFormat/>
    <w:pPr>
      <w:spacing w:before="158"/>
      <w:ind w:left="242"/>
    </w:pPr>
  </w:style>
  <w:style w:type="paragraph" w:customStyle="1" w:styleId="TableParagraph">
    <w:name w:val="Table Paragraph"/>
    <w:basedOn w:val="a"/>
    <w:uiPriority w:val="1"/>
    <w:qFormat/>
    <w:pPr>
      <w:ind w:left="368"/>
    </w:pPr>
  </w:style>
  <w:style w:type="character" w:customStyle="1" w:styleId="a7">
    <w:name w:val="批注框文本 字符"/>
    <w:basedOn w:val="a0"/>
    <w:link w:val="a6"/>
    <w:qFormat/>
    <w:rPr>
      <w:rFonts w:ascii="宋体" w:hAnsi="宋体" w:cs="宋体"/>
      <w:sz w:val="18"/>
      <w:szCs w:val="18"/>
      <w:lang w:val="zh-CN" w:bidi="zh-CN"/>
    </w:rPr>
  </w:style>
  <w:style w:type="character" w:customStyle="1" w:styleId="ab">
    <w:name w:val="页眉 字符"/>
    <w:basedOn w:val="a0"/>
    <w:link w:val="aa"/>
    <w:qFormat/>
    <w:rPr>
      <w:rFonts w:ascii="宋体" w:hAnsi="宋体" w:cs="宋体"/>
      <w:sz w:val="18"/>
      <w:szCs w:val="18"/>
      <w:lang w:val="zh-CN" w:bidi="zh-CN"/>
    </w:rPr>
  </w:style>
  <w:style w:type="character" w:customStyle="1" w:styleId="a9">
    <w:name w:val="页脚 字符"/>
    <w:basedOn w:val="a0"/>
    <w:link w:val="a8"/>
    <w:qFormat/>
    <w:rPr>
      <w:rFonts w:ascii="宋体" w:hAnsi="宋体" w:cs="宋体"/>
      <w:sz w:val="18"/>
      <w:szCs w:val="18"/>
      <w:lang w:val="zh-CN" w:bidi="zh-CN"/>
    </w:rPr>
  </w:style>
  <w:style w:type="character" w:customStyle="1" w:styleId="a4">
    <w:name w:val="批注文字 字符"/>
    <w:basedOn w:val="a0"/>
    <w:link w:val="a3"/>
    <w:qFormat/>
    <w:rPr>
      <w:rFonts w:ascii="宋体" w:hAnsi="宋体" w:cs="宋体"/>
      <w:sz w:val="22"/>
      <w:szCs w:val="22"/>
      <w:lang w:val="zh-CN" w:bidi="zh-CN"/>
    </w:rPr>
  </w:style>
  <w:style w:type="character" w:customStyle="1" w:styleId="ad">
    <w:name w:val="批注主题 字符"/>
    <w:basedOn w:val="a4"/>
    <w:link w:val="ac"/>
    <w:rPr>
      <w:rFonts w:ascii="宋体" w:hAnsi="宋体" w:cs="宋体"/>
      <w:b/>
      <w:bCs/>
      <w:sz w:val="22"/>
      <w:szCs w:val="22"/>
      <w:lang w:val="zh-CN" w:bidi="zh-CN"/>
    </w:rPr>
  </w:style>
  <w:style w:type="paragraph" w:customStyle="1" w:styleId="10">
    <w:name w:val="修订1"/>
    <w:hidden/>
    <w:uiPriority w:val="99"/>
    <w:unhideWhenUsed/>
    <w:rPr>
      <w:rFonts w:ascii="宋体" w:hAnsi="宋体" w:cs="宋体"/>
      <w:sz w:val="22"/>
      <w:szCs w:val="22"/>
      <w:lang w:val="zh-CN" w:bidi="zh-CN"/>
    </w:rPr>
  </w:style>
  <w:style w:type="character" w:customStyle="1" w:styleId="font11">
    <w:name w:val="font11"/>
    <w:basedOn w:val="a0"/>
    <w:rPr>
      <w:rFonts w:ascii="宋体" w:eastAsia="宋体" w:hAnsi="宋体" w:cs="宋体" w:hint="eastAsia"/>
      <w:b/>
      <w:bCs/>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31">
    <w:name w:val="font31"/>
    <w:basedOn w:val="a0"/>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1122</Words>
  <Characters>6399</Characters>
  <Application>Microsoft Office Word</Application>
  <DocSecurity>0</DocSecurity>
  <Lines>53</Lines>
  <Paragraphs>15</Paragraphs>
  <ScaleCrop>false</ScaleCrop>
  <Company>Microsoft</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2003年技能考试复习资料</dc:title>
  <dc:creator>xzh</dc:creator>
  <cp:lastModifiedBy>arashiemma@hotmail.com</cp:lastModifiedBy>
  <cp:revision>3</cp:revision>
  <cp:lastPrinted>2024-09-13T09:24:00Z</cp:lastPrinted>
  <dcterms:created xsi:type="dcterms:W3CDTF">2024-09-13T09:24:00Z</dcterms:created>
  <dcterms:modified xsi:type="dcterms:W3CDTF">2024-09-13T09:36:00Z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2018-02-05T00:00:00Z</vt:filetime>
  </property>
  <property fmtid="{D5CDD505-2E9C-101B-9397-08002B2CF9AE}" pid="3" name="Creator">
    <vt:lpwstr>Microsoft® Office Word 2007</vt:lpwstr>
  </property>
  <property fmtid="{D5CDD505-2E9C-101B-9397-08002B2CF9AE}" pid="4" name="LastSaved">
    <vt:filetime>2018-10-18T00:00:00Z</vt:filetime>
  </property>
  <property fmtid="{D5CDD505-2E9C-101B-9397-08002B2CF9AE}" pid="5" name="KSOProductBuildVer">
    <vt:lpwstr>2052-6.5.2.8766</vt:lpwstr>
  </property>
  <property fmtid="{D5CDD505-2E9C-101B-9397-08002B2CF9AE}" pid="6" name="ICV">
    <vt:lpwstr>AB91E40E3517429E80B7804307B759CA</vt:lpwstr>
  </property>
</Properties>
</file>