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B5B791">
      <w:pPr>
        <w:autoSpaceDE w:val="0"/>
        <w:autoSpaceDN w:val="0"/>
        <w:adjustRightInd w:val="0"/>
        <w:spacing w:line="360" w:lineRule="auto"/>
        <w:jc w:val="center"/>
        <w:rPr>
          <w:b/>
          <w:bCs/>
          <w:color w:val="auto"/>
          <w:sz w:val="44"/>
          <w:szCs w:val="44"/>
          <w:highlight w:val="none"/>
          <w:lang w:val="zh-CN"/>
        </w:rPr>
      </w:pPr>
      <w:bookmarkStart w:id="0" w:name="_Toc132615154"/>
      <w:bookmarkStart w:id="1" w:name="_Toc132616073"/>
      <w:bookmarkStart w:id="2" w:name="_Toc132615269"/>
      <w:r>
        <w:rPr>
          <w:b/>
          <w:bCs/>
          <w:color w:val="auto"/>
          <w:sz w:val="44"/>
          <w:szCs w:val="44"/>
          <w:highlight w:val="none"/>
        </w:rPr>
        <w:t>机械工程专业中本贯通</w:t>
      </w:r>
      <w:r>
        <w:rPr>
          <w:b/>
          <w:bCs/>
          <w:color w:val="auto"/>
          <w:sz w:val="44"/>
          <w:szCs w:val="44"/>
          <w:highlight w:val="none"/>
          <w:lang w:val="zh-CN"/>
        </w:rPr>
        <w:t>转段考试</w:t>
      </w:r>
    </w:p>
    <w:p w14:paraId="44500493">
      <w:pPr>
        <w:autoSpaceDE w:val="0"/>
        <w:autoSpaceDN w:val="0"/>
        <w:adjustRightInd w:val="0"/>
        <w:spacing w:line="360" w:lineRule="auto"/>
        <w:jc w:val="center"/>
        <w:rPr>
          <w:b/>
          <w:bCs/>
          <w:color w:val="auto"/>
          <w:sz w:val="44"/>
          <w:szCs w:val="44"/>
          <w:highlight w:val="none"/>
          <w:lang w:val="zh-CN"/>
        </w:rPr>
      </w:pPr>
      <w:r>
        <w:rPr>
          <w:b/>
          <w:bCs/>
          <w:color w:val="auto"/>
          <w:sz w:val="44"/>
          <w:szCs w:val="44"/>
          <w:highlight w:val="none"/>
          <w:lang w:val="zh-CN"/>
        </w:rPr>
        <w:t>专业技能水平考试大纲</w:t>
      </w:r>
      <w:bookmarkEnd w:id="0"/>
      <w:bookmarkEnd w:id="1"/>
      <w:bookmarkEnd w:id="2"/>
      <w:bookmarkStart w:id="3" w:name="_Toc505595462"/>
      <w:bookmarkStart w:id="4" w:name="_Toc505612782"/>
    </w:p>
    <w:p w14:paraId="4CCC5F82">
      <w:pPr>
        <w:autoSpaceDE w:val="0"/>
        <w:autoSpaceDN w:val="0"/>
        <w:adjustRightInd w:val="0"/>
        <w:spacing w:before="240" w:line="360" w:lineRule="auto"/>
        <w:jc w:val="left"/>
        <w:rPr>
          <w:bCs/>
          <w:color w:val="auto"/>
          <w:sz w:val="44"/>
          <w:szCs w:val="44"/>
          <w:highlight w:val="none"/>
          <w:lang w:val="zh-CN"/>
        </w:rPr>
      </w:pPr>
      <w:r>
        <w:rPr>
          <w:b/>
          <w:color w:val="auto"/>
          <w:sz w:val="28"/>
          <w:highlight w:val="none"/>
        </w:rPr>
        <w:t>一、考试的性质</w:t>
      </w:r>
      <w:bookmarkEnd w:id="3"/>
      <w:bookmarkEnd w:id="4"/>
    </w:p>
    <w:p w14:paraId="5778CB7A">
      <w:pPr>
        <w:spacing w:line="276" w:lineRule="auto"/>
        <w:ind w:firstLine="480" w:firstLineChars="200"/>
        <w:rPr>
          <w:color w:val="auto"/>
          <w:sz w:val="24"/>
          <w:highlight w:val="none"/>
        </w:rPr>
      </w:pPr>
      <w:r>
        <w:rPr>
          <w:color w:val="auto"/>
          <w:sz w:val="24"/>
          <w:highlight w:val="none"/>
        </w:rPr>
        <w:t>专业技能水平考试大纲仅适用于上海市工业技术学校202</w:t>
      </w:r>
      <w:r>
        <w:rPr>
          <w:rFonts w:hint="eastAsia"/>
          <w:color w:val="auto"/>
          <w:sz w:val="24"/>
          <w:highlight w:val="none"/>
        </w:rPr>
        <w:t>5</w:t>
      </w:r>
      <w:r>
        <w:rPr>
          <w:color w:val="auto"/>
          <w:sz w:val="24"/>
          <w:highlight w:val="none"/>
        </w:rPr>
        <w:t>年机械工程专业中本贯通转段考试的学生。专业技能水平考试是中本贯通学生完成中职阶段学习后，进入本科阶段学习前必须参加的转段考试中的一部分。主要目的是考核学生的工程基础理论知识、职业素养、技能操作水平以及解决数控加工实际问题的知识与技能的综合运用能力。</w:t>
      </w:r>
      <w:bookmarkStart w:id="5" w:name="_Toc505595463"/>
      <w:bookmarkStart w:id="6" w:name="_Toc505612783"/>
    </w:p>
    <w:p w14:paraId="5022EB93">
      <w:pPr>
        <w:spacing w:before="240" w:line="276" w:lineRule="auto"/>
        <w:rPr>
          <w:b/>
          <w:color w:val="auto"/>
          <w:sz w:val="24"/>
          <w:highlight w:val="none"/>
        </w:rPr>
      </w:pPr>
      <w:r>
        <w:rPr>
          <w:b/>
          <w:color w:val="auto"/>
          <w:sz w:val="28"/>
          <w:highlight w:val="none"/>
        </w:rPr>
        <w:t>二、考试总体要求</w:t>
      </w:r>
      <w:bookmarkEnd w:id="5"/>
      <w:bookmarkEnd w:id="6"/>
    </w:p>
    <w:p w14:paraId="50F0E8BB">
      <w:pPr>
        <w:spacing w:line="276" w:lineRule="auto"/>
        <w:ind w:firstLine="480" w:firstLineChars="200"/>
        <w:rPr>
          <w:color w:val="auto"/>
          <w:sz w:val="24"/>
          <w:highlight w:val="none"/>
        </w:rPr>
      </w:pPr>
      <w:r>
        <w:rPr>
          <w:color w:val="auto"/>
          <w:sz w:val="24"/>
          <w:highlight w:val="none"/>
        </w:rPr>
        <w:t>专业技能水平考试总分为300分，其中：专业理论考试150分、专业技能操作考试</w:t>
      </w:r>
      <w:r>
        <w:rPr>
          <w:rFonts w:hint="eastAsia"/>
          <w:color w:val="auto"/>
          <w:sz w:val="24"/>
          <w:highlight w:val="none"/>
        </w:rPr>
        <w:t>13</w:t>
      </w:r>
      <w:r>
        <w:rPr>
          <w:color w:val="auto"/>
          <w:sz w:val="24"/>
          <w:highlight w:val="none"/>
        </w:rPr>
        <w:t>0分</w:t>
      </w:r>
      <w:r>
        <w:rPr>
          <w:rFonts w:hint="eastAsia"/>
          <w:color w:val="auto"/>
          <w:sz w:val="24"/>
          <w:highlight w:val="none"/>
        </w:rPr>
        <w:t>、职业资格证书20分</w:t>
      </w:r>
      <w:r>
        <w:rPr>
          <w:color w:val="auto"/>
          <w:sz w:val="24"/>
          <w:highlight w:val="none"/>
        </w:rPr>
        <w:t>。</w:t>
      </w:r>
    </w:p>
    <w:p w14:paraId="2C4519DE">
      <w:pPr>
        <w:spacing w:line="276" w:lineRule="auto"/>
        <w:ind w:firstLine="482" w:firstLineChars="200"/>
        <w:rPr>
          <w:b/>
          <w:color w:val="auto"/>
          <w:sz w:val="24"/>
          <w:highlight w:val="none"/>
        </w:rPr>
      </w:pPr>
      <w:bookmarkStart w:id="7" w:name="_Toc505612784"/>
      <w:r>
        <w:rPr>
          <w:b/>
          <w:color w:val="auto"/>
          <w:sz w:val="24"/>
          <w:highlight w:val="none"/>
        </w:rPr>
        <w:t>1．专业理论考试</w:t>
      </w:r>
      <w:bookmarkEnd w:id="7"/>
    </w:p>
    <w:p w14:paraId="71FE3595">
      <w:pPr>
        <w:spacing w:line="276" w:lineRule="auto"/>
        <w:ind w:firstLine="480"/>
        <w:rPr>
          <w:color w:val="auto"/>
          <w:sz w:val="24"/>
          <w:highlight w:val="none"/>
        </w:rPr>
      </w:pPr>
      <w:r>
        <w:rPr>
          <w:color w:val="auto"/>
          <w:sz w:val="24"/>
          <w:highlight w:val="none"/>
        </w:rPr>
        <w:t>（1）考试内容主要包括工程制图及机械加工基础知识，分数比例各占50%。</w:t>
      </w:r>
    </w:p>
    <w:p w14:paraId="405A9076">
      <w:pPr>
        <w:spacing w:line="276" w:lineRule="auto"/>
        <w:ind w:firstLine="480"/>
        <w:rPr>
          <w:color w:val="auto"/>
          <w:sz w:val="24"/>
          <w:highlight w:val="none"/>
        </w:rPr>
      </w:pPr>
      <w:r>
        <w:rPr>
          <w:color w:val="auto"/>
          <w:sz w:val="24"/>
          <w:highlight w:val="none"/>
        </w:rPr>
        <w:t>（2）采用闭卷笔试方式，考试时间为90分钟，满分150分。</w:t>
      </w:r>
    </w:p>
    <w:p w14:paraId="6D64D81B">
      <w:pPr>
        <w:spacing w:line="276" w:lineRule="auto"/>
        <w:ind w:firstLine="480"/>
        <w:rPr>
          <w:color w:val="auto"/>
          <w:sz w:val="24"/>
          <w:highlight w:val="none"/>
        </w:rPr>
      </w:pPr>
      <w:r>
        <w:rPr>
          <w:color w:val="auto"/>
          <w:sz w:val="24"/>
          <w:highlight w:val="none"/>
        </w:rPr>
        <w:t>（3）题型包括：选择题、判断题、简答题、分析计算题等。</w:t>
      </w:r>
    </w:p>
    <w:p w14:paraId="50C36A76">
      <w:pPr>
        <w:spacing w:line="276" w:lineRule="auto"/>
        <w:ind w:firstLine="480"/>
        <w:rPr>
          <w:color w:val="auto"/>
          <w:sz w:val="24"/>
          <w:highlight w:val="none"/>
        </w:rPr>
      </w:pPr>
      <w:r>
        <w:rPr>
          <w:color w:val="auto"/>
          <w:sz w:val="24"/>
          <w:highlight w:val="none"/>
        </w:rPr>
        <w:t>测试时请带好铅笔、中性笔、三角尺、量角器、橡皮、圆规、计算器等工具。</w:t>
      </w:r>
      <w:bookmarkStart w:id="8" w:name="_Toc505612785"/>
    </w:p>
    <w:p w14:paraId="73D80502">
      <w:pPr>
        <w:spacing w:line="276" w:lineRule="auto"/>
        <w:ind w:firstLine="482" w:firstLineChars="200"/>
        <w:rPr>
          <w:b/>
          <w:color w:val="auto"/>
          <w:sz w:val="24"/>
          <w:highlight w:val="none"/>
        </w:rPr>
      </w:pPr>
      <w:r>
        <w:rPr>
          <w:b/>
          <w:color w:val="auto"/>
          <w:sz w:val="24"/>
          <w:highlight w:val="none"/>
        </w:rPr>
        <w:t>2．专业技能操作考试</w:t>
      </w:r>
      <w:bookmarkEnd w:id="8"/>
    </w:p>
    <w:p w14:paraId="13802673">
      <w:pPr>
        <w:spacing w:line="276" w:lineRule="auto"/>
        <w:ind w:firstLine="480" w:firstLineChars="200"/>
        <w:rPr>
          <w:color w:val="auto"/>
          <w:sz w:val="24"/>
          <w:highlight w:val="none"/>
        </w:rPr>
      </w:pPr>
      <w:r>
        <w:rPr>
          <w:rFonts w:hint="eastAsia"/>
          <w:color w:val="auto"/>
          <w:sz w:val="24"/>
          <w:highlight w:val="none"/>
          <w:lang w:eastAsia="zh-CN"/>
        </w:rPr>
        <w:t>（</w:t>
      </w:r>
      <w:r>
        <w:rPr>
          <w:rFonts w:hint="eastAsia"/>
          <w:color w:val="auto"/>
          <w:sz w:val="24"/>
          <w:highlight w:val="none"/>
        </w:rPr>
        <w:t>1）专业技能操作考核I</w:t>
      </w:r>
      <w:r>
        <w:rPr>
          <w:rFonts w:hint="eastAsia"/>
          <w:color w:val="auto"/>
          <w:sz w:val="24"/>
          <w:highlight w:val="none"/>
          <w:lang w:eastAsia="zh-CN"/>
        </w:rPr>
        <w:t>，</w:t>
      </w:r>
      <w:r>
        <w:rPr>
          <w:color w:val="auto"/>
          <w:sz w:val="24"/>
          <w:highlight w:val="none"/>
        </w:rPr>
        <w:t>根据给定图纸及加工技术要求</w:t>
      </w:r>
      <w:r>
        <w:rPr>
          <w:rFonts w:hint="eastAsia"/>
          <w:color w:val="auto"/>
          <w:sz w:val="24"/>
          <w:highlight w:val="none"/>
        </w:rPr>
        <w:t>，使用</w:t>
      </w:r>
      <w:r>
        <w:rPr>
          <w:color w:val="auto"/>
          <w:sz w:val="24"/>
          <w:highlight w:val="none"/>
        </w:rPr>
        <w:t>数控</w:t>
      </w:r>
      <w:bookmarkStart w:id="9" w:name="_Hlk105415827"/>
      <w:r>
        <w:rPr>
          <w:rFonts w:hint="eastAsia"/>
          <w:color w:val="auto"/>
          <w:sz w:val="24"/>
          <w:highlight w:val="none"/>
        </w:rPr>
        <w:t>机床</w:t>
      </w:r>
      <w:r>
        <w:rPr>
          <w:color w:val="auto"/>
          <w:sz w:val="24"/>
          <w:highlight w:val="none"/>
        </w:rPr>
        <w:t>完成零件加工任务</w:t>
      </w:r>
      <w:bookmarkEnd w:id="9"/>
      <w:r>
        <w:rPr>
          <w:rFonts w:hint="eastAsia"/>
          <w:color w:val="auto"/>
          <w:sz w:val="24"/>
          <w:highlight w:val="none"/>
        </w:rPr>
        <w:t>并</w:t>
      </w:r>
      <w:r>
        <w:rPr>
          <w:rFonts w:hint="eastAsia"/>
          <w:color w:val="auto"/>
          <w:sz w:val="24"/>
          <w:highlight w:val="none"/>
          <w:lang w:val="en-US" w:eastAsia="zh-CN"/>
        </w:rPr>
        <w:t>对加工结果</w:t>
      </w:r>
      <w:r>
        <w:rPr>
          <w:rFonts w:hint="eastAsia"/>
          <w:color w:val="auto"/>
          <w:sz w:val="24"/>
          <w:highlight w:val="none"/>
        </w:rPr>
        <w:t>进行</w:t>
      </w:r>
      <w:r>
        <w:rPr>
          <w:rFonts w:hint="eastAsia"/>
          <w:color w:val="auto"/>
          <w:sz w:val="24"/>
          <w:highlight w:val="none"/>
          <w:lang w:val="en-US" w:eastAsia="zh-CN"/>
        </w:rPr>
        <w:t>检测、分析和判断</w:t>
      </w:r>
      <w:r>
        <w:rPr>
          <w:color w:val="auto"/>
          <w:sz w:val="24"/>
          <w:highlight w:val="none"/>
        </w:rPr>
        <w:t>。</w:t>
      </w:r>
      <w:r>
        <w:rPr>
          <w:rFonts w:hint="eastAsia"/>
          <w:color w:val="auto"/>
          <w:sz w:val="24"/>
          <w:highlight w:val="none"/>
          <w:lang w:val="en-US" w:eastAsia="zh-CN"/>
        </w:rPr>
        <w:t>采用一体化考核方式，分为笔试和实际操作</w:t>
      </w:r>
      <w:r>
        <w:rPr>
          <w:rFonts w:hint="eastAsia"/>
          <w:color w:val="auto"/>
          <w:sz w:val="24"/>
          <w:highlight w:val="none"/>
        </w:rPr>
        <w:t>。</w:t>
      </w:r>
      <w:r>
        <w:rPr>
          <w:rFonts w:hint="eastAsia"/>
          <w:color w:val="auto"/>
          <w:sz w:val="24"/>
          <w:highlight w:val="none"/>
        </w:rPr>
        <w:t>考试时间</w:t>
      </w:r>
      <w:r>
        <w:rPr>
          <w:rFonts w:hint="eastAsia"/>
          <w:color w:val="auto"/>
          <w:sz w:val="24"/>
          <w:highlight w:val="none"/>
          <w:lang w:val="en-US" w:eastAsia="zh-CN"/>
        </w:rPr>
        <w:t>90</w:t>
      </w:r>
      <w:r>
        <w:rPr>
          <w:rFonts w:hint="eastAsia"/>
          <w:color w:val="auto"/>
          <w:sz w:val="24"/>
          <w:highlight w:val="none"/>
        </w:rPr>
        <w:t>分钟</w:t>
      </w:r>
      <w:r>
        <w:rPr>
          <w:rFonts w:hint="eastAsia"/>
          <w:color w:val="auto"/>
          <w:sz w:val="24"/>
          <w:highlight w:val="none"/>
          <w:lang w:eastAsia="zh-CN"/>
        </w:rPr>
        <w:t>，满分50分</w:t>
      </w:r>
      <w:r>
        <w:rPr>
          <w:rFonts w:hint="eastAsia"/>
          <w:color w:val="auto"/>
          <w:sz w:val="24"/>
          <w:highlight w:val="none"/>
        </w:rPr>
        <w:t>。</w:t>
      </w:r>
    </w:p>
    <w:p w14:paraId="364FC978">
      <w:pPr>
        <w:spacing w:line="276" w:lineRule="auto"/>
        <w:ind w:left="480"/>
        <w:rPr>
          <w:color w:val="auto"/>
          <w:sz w:val="24"/>
          <w:highlight w:val="none"/>
        </w:rPr>
      </w:pPr>
      <w:r>
        <w:rPr>
          <w:color w:val="auto"/>
          <w:sz w:val="24"/>
          <w:highlight w:val="none"/>
        </w:rPr>
        <w:fldChar w:fldCharType="begin"/>
      </w:r>
      <w:r>
        <w:rPr>
          <w:color w:val="auto"/>
          <w:sz w:val="24"/>
          <w:highlight w:val="none"/>
        </w:rPr>
        <w:instrText xml:space="preserve"> </w:instrText>
      </w:r>
      <w:r>
        <w:rPr>
          <w:rFonts w:hint="eastAsia"/>
          <w:color w:val="auto"/>
          <w:sz w:val="24"/>
          <w:highlight w:val="none"/>
        </w:rPr>
        <w:instrText xml:space="preserve">= 1 \* GB3</w:instrText>
      </w:r>
      <w:r>
        <w:rPr>
          <w:color w:val="auto"/>
          <w:sz w:val="24"/>
          <w:highlight w:val="none"/>
        </w:rPr>
        <w:instrText xml:space="preserve"> </w:instrText>
      </w:r>
      <w:r>
        <w:rPr>
          <w:color w:val="auto"/>
          <w:sz w:val="24"/>
          <w:highlight w:val="none"/>
        </w:rPr>
        <w:fldChar w:fldCharType="separate"/>
      </w:r>
      <w:r>
        <w:rPr>
          <w:rFonts w:hint="eastAsia"/>
          <w:color w:val="auto"/>
          <w:sz w:val="24"/>
          <w:highlight w:val="none"/>
        </w:rPr>
        <w:t>①</w:t>
      </w:r>
      <w:r>
        <w:rPr>
          <w:color w:val="auto"/>
          <w:sz w:val="24"/>
          <w:highlight w:val="none"/>
        </w:rPr>
        <w:fldChar w:fldCharType="end"/>
      </w:r>
      <w:r>
        <w:rPr>
          <w:rFonts w:hint="eastAsia"/>
          <w:color w:val="auto"/>
          <w:sz w:val="24"/>
          <w:highlight w:val="none"/>
        </w:rPr>
        <w:t xml:space="preserve"> </w:t>
      </w:r>
      <w:r>
        <w:rPr>
          <w:rFonts w:hint="eastAsia"/>
          <w:color w:val="auto"/>
          <w:sz w:val="24"/>
          <w:highlight w:val="none"/>
          <w:lang w:val="en-US" w:eastAsia="zh-CN"/>
        </w:rPr>
        <w:t>笔试</w:t>
      </w:r>
      <w:r>
        <w:rPr>
          <w:color w:val="auto"/>
          <w:sz w:val="24"/>
          <w:highlight w:val="none"/>
        </w:rPr>
        <w:t>（</w:t>
      </w:r>
      <w:r>
        <w:rPr>
          <w:rFonts w:hint="eastAsia"/>
          <w:color w:val="auto"/>
          <w:sz w:val="24"/>
          <w:highlight w:val="none"/>
          <w:lang w:val="en-US" w:eastAsia="zh-CN"/>
        </w:rPr>
        <w:t>2</w:t>
      </w:r>
      <w:r>
        <w:rPr>
          <w:rFonts w:hint="eastAsia"/>
          <w:color w:val="auto"/>
          <w:sz w:val="24"/>
          <w:highlight w:val="none"/>
        </w:rPr>
        <w:t>0</w:t>
      </w:r>
      <w:r>
        <w:rPr>
          <w:color w:val="auto"/>
          <w:sz w:val="24"/>
          <w:highlight w:val="none"/>
        </w:rPr>
        <w:t>分）</w:t>
      </w:r>
    </w:p>
    <w:p w14:paraId="26A544C7">
      <w:pPr>
        <w:numPr>
          <w:ilvl w:val="0"/>
          <w:numId w:val="1"/>
        </w:numPr>
        <w:spacing w:line="276" w:lineRule="auto"/>
        <w:ind w:left="851"/>
        <w:rPr>
          <w:rFonts w:ascii="宋体" w:hAnsi="宋体"/>
          <w:color w:val="auto"/>
          <w:sz w:val="24"/>
          <w:highlight w:val="none"/>
        </w:rPr>
      </w:pPr>
      <w:bookmarkStart w:id="10" w:name="_Hlk185594888"/>
      <w:r>
        <w:rPr>
          <w:color w:val="auto"/>
          <w:sz w:val="24"/>
          <w:highlight w:val="none"/>
        </w:rPr>
        <w:t>考核目标：</w:t>
      </w:r>
      <w:r>
        <w:rPr>
          <w:rFonts w:ascii="宋体" w:hAnsi="宋体"/>
          <w:color w:val="auto"/>
          <w:sz w:val="24"/>
          <w:highlight w:val="none"/>
        </w:rPr>
        <w:t>考核学生读图识图与零件分析能力、编制生产加工工艺</w:t>
      </w:r>
      <w:r>
        <w:rPr>
          <w:rFonts w:hint="eastAsia" w:ascii="宋体" w:hAnsi="宋体"/>
          <w:color w:val="auto"/>
          <w:sz w:val="24"/>
          <w:highlight w:val="none"/>
          <w:lang w:eastAsia="zh-CN"/>
        </w:rPr>
        <w:t>（</w:t>
      </w:r>
      <w:r>
        <w:rPr>
          <w:rFonts w:ascii="宋体" w:hAnsi="宋体"/>
          <w:color w:val="auto"/>
          <w:sz w:val="24"/>
          <w:highlight w:val="none"/>
        </w:rPr>
        <w:t>选用合适的夹具、选择合适的加工刀具</w:t>
      </w:r>
      <w:r>
        <w:rPr>
          <w:rFonts w:hint="eastAsia" w:ascii="宋体" w:hAnsi="宋体"/>
          <w:color w:val="auto"/>
          <w:sz w:val="24"/>
          <w:highlight w:val="none"/>
          <w:lang w:val="en-US" w:eastAsia="zh-CN"/>
        </w:rPr>
        <w:t>和确定合适的加工参数</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和</w:t>
      </w:r>
      <w:r>
        <w:rPr>
          <w:rFonts w:ascii="宋体" w:hAnsi="宋体"/>
          <w:color w:val="auto"/>
          <w:sz w:val="24"/>
          <w:highlight w:val="none"/>
        </w:rPr>
        <w:t>测量检测加工零件的能力。</w:t>
      </w:r>
    </w:p>
    <w:p w14:paraId="63685963">
      <w:pPr>
        <w:numPr>
          <w:ilvl w:val="0"/>
          <w:numId w:val="1"/>
        </w:numPr>
        <w:spacing w:line="276" w:lineRule="auto"/>
        <w:ind w:left="851" w:hanging="425"/>
        <w:rPr>
          <w:rFonts w:ascii="宋体" w:hAnsi="宋体"/>
          <w:color w:val="auto"/>
          <w:sz w:val="24"/>
          <w:highlight w:val="none"/>
        </w:rPr>
      </w:pPr>
      <w:r>
        <w:rPr>
          <w:color w:val="auto"/>
          <w:sz w:val="24"/>
          <w:highlight w:val="none"/>
        </w:rPr>
        <w:t>考试内容与形式：</w:t>
      </w:r>
      <w:r>
        <w:rPr>
          <w:rFonts w:ascii="宋体" w:hAnsi="宋体"/>
          <w:color w:val="auto"/>
          <w:sz w:val="24"/>
          <w:highlight w:val="none"/>
        </w:rPr>
        <w:t>专业技能操作考试现场提供考生统一试卷，在完成实际操作过程中可由学生自己分配时间完成填写，专业技能操作考试时间结束时完成提交。主要包括图纸分析、与加工任务有关的工艺参数选择与确定问题、数控编程程序、以及被加工零件的测量检验</w:t>
      </w:r>
      <w:r>
        <w:rPr>
          <w:rFonts w:hint="eastAsia" w:ascii="宋体" w:hAnsi="宋体"/>
          <w:color w:val="auto"/>
          <w:sz w:val="24"/>
          <w:highlight w:val="none"/>
        </w:rPr>
        <w:t>包括尺寸公差、形位公差和表面粗糙度等，并进行合格性判断。</w:t>
      </w:r>
    </w:p>
    <w:bookmarkEnd w:id="10"/>
    <w:p w14:paraId="53C0C6EB">
      <w:pPr>
        <w:spacing w:line="276" w:lineRule="auto"/>
        <w:ind w:left="480"/>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 2 \* GB3 </w:instrText>
      </w:r>
      <w:r>
        <w:rPr>
          <w:rFonts w:hint="eastAsia"/>
          <w:color w:val="auto"/>
          <w:sz w:val="24"/>
          <w:highlight w:val="none"/>
        </w:rPr>
        <w:fldChar w:fldCharType="separate"/>
      </w:r>
      <w:r>
        <w:rPr>
          <w:rFonts w:hint="eastAsia"/>
          <w:color w:val="auto"/>
          <w:sz w:val="24"/>
          <w:highlight w:val="none"/>
        </w:rPr>
        <w:t>②</w:t>
      </w:r>
      <w:r>
        <w:rPr>
          <w:rFonts w:hint="eastAsia"/>
          <w:color w:val="auto"/>
          <w:sz w:val="24"/>
          <w:highlight w:val="none"/>
        </w:rPr>
        <w:fldChar w:fldCharType="end"/>
      </w:r>
      <w:r>
        <w:rPr>
          <w:rFonts w:hint="eastAsia"/>
          <w:color w:val="auto"/>
          <w:sz w:val="24"/>
          <w:highlight w:val="none"/>
        </w:rPr>
        <w:t xml:space="preserve"> </w:t>
      </w:r>
      <w:r>
        <w:rPr>
          <w:rFonts w:hint="eastAsia" w:ascii="宋体" w:hAnsi="宋体"/>
          <w:color w:val="auto"/>
          <w:sz w:val="24"/>
          <w:highlight w:val="none"/>
          <w:lang w:val="en-US" w:eastAsia="zh-CN"/>
        </w:rPr>
        <w:t>实际操作</w:t>
      </w:r>
      <w:r>
        <w:rPr>
          <w:rFonts w:hint="eastAsia"/>
          <w:color w:val="auto"/>
          <w:sz w:val="24"/>
          <w:highlight w:val="none"/>
        </w:rPr>
        <w:t>（30分）</w:t>
      </w:r>
    </w:p>
    <w:p w14:paraId="3701E0A0">
      <w:pPr>
        <w:numPr>
          <w:ilvl w:val="0"/>
          <w:numId w:val="1"/>
        </w:numPr>
        <w:spacing w:line="276" w:lineRule="auto"/>
        <w:ind w:left="851" w:hanging="425"/>
        <w:rPr>
          <w:color w:val="auto"/>
          <w:sz w:val="24"/>
          <w:highlight w:val="none"/>
        </w:rPr>
      </w:pPr>
      <w:r>
        <w:rPr>
          <w:rFonts w:hint="eastAsia"/>
          <w:color w:val="auto"/>
          <w:sz w:val="24"/>
          <w:highlight w:val="none"/>
        </w:rPr>
        <w:t>考核目标：</w:t>
      </w:r>
      <w:r>
        <w:rPr>
          <w:rFonts w:hint="eastAsia"/>
          <w:color w:val="auto"/>
          <w:sz w:val="24"/>
          <w:highlight w:val="none"/>
          <w:lang w:val="en-US" w:eastAsia="zh-CN"/>
        </w:rPr>
        <w:t>考核学生</w:t>
      </w:r>
      <w:r>
        <w:rPr>
          <w:rFonts w:hint="eastAsia"/>
          <w:color w:val="auto"/>
          <w:sz w:val="24"/>
          <w:highlight w:val="none"/>
        </w:rPr>
        <w:t>合理编制数控加工程序，使用数控加工设备进行数控加工并有效控制加工精度的能力。</w:t>
      </w:r>
    </w:p>
    <w:p w14:paraId="244CAD32">
      <w:pPr>
        <w:numPr>
          <w:ilvl w:val="0"/>
          <w:numId w:val="1"/>
        </w:numPr>
        <w:spacing w:line="276" w:lineRule="auto"/>
        <w:ind w:left="851" w:hanging="425"/>
        <w:rPr>
          <w:color w:val="auto"/>
          <w:sz w:val="24"/>
          <w:highlight w:val="none"/>
        </w:rPr>
      </w:pPr>
      <w:r>
        <w:rPr>
          <w:color w:val="auto"/>
          <w:sz w:val="24"/>
          <w:highlight w:val="none"/>
        </w:rPr>
        <w:t>考试内容与形式：根据给定图纸及加工技术要求，</w:t>
      </w:r>
      <w:r>
        <w:rPr>
          <w:rFonts w:hint="eastAsia"/>
          <w:color w:val="auto"/>
          <w:sz w:val="24"/>
          <w:highlight w:val="none"/>
        </w:rPr>
        <w:t>使用数控加工设备完成</w:t>
      </w:r>
      <w:bookmarkStart w:id="11" w:name="_Toc505612786"/>
      <w:bookmarkStart w:id="12" w:name="_Toc10172"/>
      <w:r>
        <w:rPr>
          <w:color w:val="auto"/>
          <w:sz w:val="24"/>
          <w:highlight w:val="none"/>
        </w:rPr>
        <w:t>零件加工任务</w:t>
      </w:r>
      <w:r>
        <w:rPr>
          <w:rFonts w:hint="eastAsia"/>
          <w:color w:val="auto"/>
          <w:sz w:val="24"/>
          <w:highlight w:val="none"/>
          <w:lang w:eastAsia="zh-CN"/>
        </w:rPr>
        <w:t>。</w:t>
      </w:r>
    </w:p>
    <w:p w14:paraId="5649F073">
      <w:pPr>
        <w:spacing w:line="276" w:lineRule="auto"/>
        <w:ind w:firstLine="480" w:firstLineChars="200"/>
        <w:rPr>
          <w:color w:val="auto"/>
          <w:sz w:val="24"/>
          <w:highlight w:val="none"/>
        </w:rPr>
      </w:pPr>
      <w:r>
        <w:rPr>
          <w:rFonts w:hint="eastAsia"/>
          <w:color w:val="auto"/>
          <w:sz w:val="24"/>
          <w:highlight w:val="none"/>
        </w:rPr>
        <w:t>（2）</w:t>
      </w:r>
      <w:r>
        <w:rPr>
          <w:color w:val="auto"/>
          <w:sz w:val="24"/>
          <w:highlight w:val="none"/>
        </w:rPr>
        <w:t>专业技能操作</w:t>
      </w:r>
      <w:r>
        <w:rPr>
          <w:rFonts w:hint="eastAsia"/>
          <w:color w:val="auto"/>
          <w:sz w:val="24"/>
          <w:highlight w:val="none"/>
        </w:rPr>
        <w:t>考试II</w:t>
      </w:r>
      <w:r>
        <w:rPr>
          <w:rFonts w:hint="eastAsia"/>
          <w:color w:val="auto"/>
          <w:sz w:val="24"/>
          <w:highlight w:val="none"/>
          <w:lang w:eastAsia="zh-CN"/>
        </w:rPr>
        <w:t>，</w:t>
      </w:r>
      <w:r>
        <w:rPr>
          <w:color w:val="auto"/>
          <w:sz w:val="24"/>
          <w:highlight w:val="none"/>
        </w:rPr>
        <w:t>根据给定</w:t>
      </w:r>
      <w:r>
        <w:rPr>
          <w:rFonts w:hint="eastAsia"/>
          <w:color w:val="auto"/>
          <w:sz w:val="24"/>
          <w:highlight w:val="none"/>
        </w:rPr>
        <w:t>标准</w:t>
      </w:r>
      <w:r>
        <w:rPr>
          <w:color w:val="auto"/>
          <w:sz w:val="24"/>
          <w:highlight w:val="none"/>
        </w:rPr>
        <w:t>零件及相关技术要求完成</w:t>
      </w:r>
      <w:r>
        <w:rPr>
          <w:rFonts w:hint="eastAsia"/>
          <w:color w:val="auto"/>
          <w:sz w:val="24"/>
          <w:highlight w:val="none"/>
        </w:rPr>
        <w:t>加工工艺编制和</w:t>
      </w:r>
      <w:r>
        <w:rPr>
          <w:color w:val="auto"/>
          <w:sz w:val="24"/>
          <w:highlight w:val="none"/>
        </w:rPr>
        <w:t>零件测绘。采用一体化考核方式，分为笔试</w:t>
      </w:r>
      <w:r>
        <w:rPr>
          <w:rFonts w:hint="eastAsia"/>
          <w:color w:val="auto"/>
          <w:sz w:val="24"/>
          <w:highlight w:val="none"/>
          <w:lang w:val="en-US" w:eastAsia="zh-CN"/>
        </w:rPr>
        <w:t>和</w:t>
      </w:r>
      <w:r>
        <w:rPr>
          <w:color w:val="auto"/>
          <w:sz w:val="24"/>
          <w:highlight w:val="none"/>
        </w:rPr>
        <w:t>实际操作。</w:t>
      </w:r>
      <w:r>
        <w:rPr>
          <w:rFonts w:hint="eastAsia"/>
          <w:color w:val="auto"/>
          <w:sz w:val="24"/>
          <w:highlight w:val="none"/>
        </w:rPr>
        <w:t>考试时间</w:t>
      </w:r>
      <w:r>
        <w:rPr>
          <w:rFonts w:hint="eastAsia"/>
          <w:color w:val="auto"/>
          <w:sz w:val="24"/>
          <w:highlight w:val="none"/>
          <w:lang w:val="en-US" w:eastAsia="zh-CN"/>
        </w:rPr>
        <w:t>60</w:t>
      </w:r>
      <w:r>
        <w:rPr>
          <w:rFonts w:hint="eastAsia"/>
          <w:color w:val="auto"/>
          <w:sz w:val="24"/>
          <w:highlight w:val="none"/>
        </w:rPr>
        <w:t>分钟</w:t>
      </w:r>
      <w:r>
        <w:rPr>
          <w:rFonts w:hint="eastAsia"/>
          <w:color w:val="auto"/>
          <w:sz w:val="24"/>
          <w:highlight w:val="none"/>
          <w:lang w:eastAsia="zh-CN"/>
        </w:rPr>
        <w:t>，</w:t>
      </w:r>
      <w:r>
        <w:rPr>
          <w:rFonts w:hint="eastAsia"/>
          <w:color w:val="auto"/>
          <w:sz w:val="24"/>
          <w:highlight w:val="none"/>
        </w:rPr>
        <w:t>满分80分</w:t>
      </w:r>
      <w:r>
        <w:rPr>
          <w:rFonts w:hint="eastAsia"/>
          <w:color w:val="auto"/>
          <w:sz w:val="24"/>
          <w:highlight w:val="none"/>
          <w:lang w:eastAsia="zh-CN"/>
        </w:rPr>
        <w:t>。</w:t>
      </w:r>
      <w:r>
        <w:rPr>
          <w:color w:val="auto"/>
          <w:sz w:val="24"/>
          <w:highlight w:val="none"/>
        </w:rPr>
        <w:t>考场提供实践操作需要使用的各种相关工具，请考生注意安全着装。</w:t>
      </w:r>
    </w:p>
    <w:p w14:paraId="6D9A51D4">
      <w:pPr>
        <w:numPr>
          <w:ilvl w:val="0"/>
          <w:numId w:val="2"/>
        </w:numPr>
        <w:spacing w:line="276" w:lineRule="auto"/>
        <w:rPr>
          <w:color w:val="auto"/>
          <w:sz w:val="24"/>
          <w:highlight w:val="none"/>
        </w:rPr>
      </w:pPr>
      <w:r>
        <w:rPr>
          <w:color w:val="auto"/>
          <w:sz w:val="24"/>
          <w:highlight w:val="none"/>
        </w:rPr>
        <w:t>笔试（</w:t>
      </w:r>
      <w:r>
        <w:rPr>
          <w:rFonts w:hint="eastAsia"/>
          <w:color w:val="auto"/>
          <w:sz w:val="24"/>
          <w:highlight w:val="none"/>
        </w:rPr>
        <w:t>3</w:t>
      </w:r>
      <w:r>
        <w:rPr>
          <w:color w:val="auto"/>
          <w:sz w:val="24"/>
          <w:highlight w:val="none"/>
        </w:rPr>
        <w:t>0分）</w:t>
      </w:r>
      <w:bookmarkStart w:id="20" w:name="_GoBack"/>
      <w:bookmarkEnd w:id="20"/>
    </w:p>
    <w:p w14:paraId="047ED60F">
      <w:pPr>
        <w:numPr>
          <w:ilvl w:val="0"/>
          <w:numId w:val="1"/>
        </w:numPr>
        <w:spacing w:line="276" w:lineRule="auto"/>
        <w:ind w:left="851"/>
        <w:rPr>
          <w:color w:val="auto"/>
          <w:sz w:val="24"/>
          <w:highlight w:val="none"/>
        </w:rPr>
      </w:pPr>
      <w:r>
        <w:rPr>
          <w:color w:val="auto"/>
          <w:sz w:val="24"/>
          <w:highlight w:val="none"/>
        </w:rPr>
        <w:t>考核目标：考核学生</w:t>
      </w:r>
      <w:r>
        <w:rPr>
          <w:rFonts w:hint="eastAsia"/>
          <w:color w:val="auto"/>
          <w:sz w:val="24"/>
          <w:highlight w:val="none"/>
          <w:lang w:val="en-US" w:eastAsia="zh-CN"/>
        </w:rPr>
        <w:t>读图、识图、</w:t>
      </w:r>
      <w:r>
        <w:rPr>
          <w:color w:val="auto"/>
          <w:sz w:val="24"/>
          <w:highlight w:val="none"/>
        </w:rPr>
        <w:t>合理编制生产加工工艺的能力。</w:t>
      </w:r>
    </w:p>
    <w:p w14:paraId="0712482F">
      <w:pPr>
        <w:numPr>
          <w:ilvl w:val="0"/>
          <w:numId w:val="1"/>
        </w:numPr>
        <w:spacing w:line="276" w:lineRule="auto"/>
        <w:ind w:left="851" w:hanging="425"/>
        <w:rPr>
          <w:color w:val="auto"/>
          <w:sz w:val="24"/>
          <w:highlight w:val="none"/>
        </w:rPr>
      </w:pPr>
      <w:r>
        <w:rPr>
          <w:color w:val="auto"/>
          <w:sz w:val="24"/>
          <w:highlight w:val="none"/>
        </w:rPr>
        <w:t>考试内容与形式：</w:t>
      </w:r>
      <w:r>
        <w:rPr>
          <w:rFonts w:hint="eastAsia"/>
          <w:color w:val="auto"/>
          <w:sz w:val="24"/>
          <w:highlight w:val="none"/>
          <w:lang w:val="en-US" w:eastAsia="zh-CN"/>
        </w:rPr>
        <w:t>1张试卷，</w:t>
      </w:r>
      <w:r>
        <w:rPr>
          <w:color w:val="auto"/>
          <w:sz w:val="24"/>
          <w:highlight w:val="none"/>
        </w:rPr>
        <w:t>内容主要包括与</w:t>
      </w:r>
      <w:r>
        <w:rPr>
          <w:rFonts w:hint="eastAsia"/>
          <w:color w:val="auto"/>
          <w:sz w:val="24"/>
          <w:highlight w:val="none"/>
        </w:rPr>
        <w:t>标准</w:t>
      </w:r>
      <w:r>
        <w:rPr>
          <w:color w:val="auto"/>
          <w:sz w:val="24"/>
          <w:highlight w:val="none"/>
        </w:rPr>
        <w:t>零件加工工艺相关的金属材料热处理、金属切削加工、刀具、夹具、量具等问题。专业技能操作考试现场提供考生统一试卷，作为专业技能操作考试第一个环节，规定学生在</w:t>
      </w:r>
      <w:r>
        <w:rPr>
          <w:rFonts w:hint="eastAsia"/>
          <w:color w:val="auto"/>
          <w:sz w:val="24"/>
          <w:highlight w:val="none"/>
        </w:rPr>
        <w:t>30</w:t>
      </w:r>
      <w:r>
        <w:rPr>
          <w:color w:val="auto"/>
          <w:sz w:val="24"/>
          <w:highlight w:val="none"/>
        </w:rPr>
        <w:t>分钟内完成填写，完成提交后方能进入下一个专业技能操作考试环节。</w:t>
      </w:r>
    </w:p>
    <w:p w14:paraId="6367F89B">
      <w:pPr>
        <w:numPr>
          <w:ilvl w:val="0"/>
          <w:numId w:val="2"/>
        </w:numPr>
        <w:spacing w:line="276" w:lineRule="auto"/>
        <w:rPr>
          <w:color w:val="auto"/>
          <w:sz w:val="24"/>
          <w:highlight w:val="none"/>
        </w:rPr>
      </w:pPr>
      <w:r>
        <w:rPr>
          <w:color w:val="auto"/>
          <w:sz w:val="24"/>
          <w:highlight w:val="none"/>
        </w:rPr>
        <w:t>实际操作（</w:t>
      </w:r>
      <w:r>
        <w:rPr>
          <w:rFonts w:hint="eastAsia"/>
          <w:color w:val="auto"/>
          <w:sz w:val="24"/>
          <w:highlight w:val="none"/>
        </w:rPr>
        <w:t>5</w:t>
      </w:r>
      <w:r>
        <w:rPr>
          <w:color w:val="auto"/>
          <w:sz w:val="24"/>
          <w:highlight w:val="none"/>
        </w:rPr>
        <w:t>0分）</w:t>
      </w:r>
    </w:p>
    <w:p w14:paraId="26B941BB">
      <w:pPr>
        <w:numPr>
          <w:ilvl w:val="0"/>
          <w:numId w:val="1"/>
        </w:numPr>
        <w:spacing w:line="276" w:lineRule="auto"/>
        <w:ind w:left="851" w:hanging="425"/>
        <w:rPr>
          <w:color w:val="auto"/>
          <w:sz w:val="24"/>
          <w:highlight w:val="none"/>
        </w:rPr>
      </w:pPr>
      <w:r>
        <w:rPr>
          <w:color w:val="auto"/>
          <w:sz w:val="24"/>
          <w:highlight w:val="none"/>
        </w:rPr>
        <w:t>考核目标：考核学生熟悉各类测量工具的特点并能熟练使用。</w:t>
      </w:r>
    </w:p>
    <w:p w14:paraId="2C1B5A3B">
      <w:pPr>
        <w:numPr>
          <w:ilvl w:val="0"/>
          <w:numId w:val="1"/>
        </w:numPr>
        <w:spacing w:line="276" w:lineRule="auto"/>
        <w:ind w:left="851" w:hanging="425"/>
        <w:rPr>
          <w:color w:val="auto"/>
          <w:sz w:val="24"/>
          <w:highlight w:val="none"/>
        </w:rPr>
      </w:pPr>
      <w:r>
        <w:rPr>
          <w:color w:val="auto"/>
          <w:sz w:val="24"/>
          <w:highlight w:val="none"/>
        </w:rPr>
        <w:t>考试内容与形式：按照考试相关要求，完成</w:t>
      </w:r>
      <w:r>
        <w:rPr>
          <w:rFonts w:hint="eastAsia"/>
          <w:color w:val="auto"/>
          <w:sz w:val="24"/>
          <w:highlight w:val="none"/>
        </w:rPr>
        <w:t>标准</w:t>
      </w:r>
      <w:r>
        <w:rPr>
          <w:color w:val="auto"/>
          <w:sz w:val="24"/>
          <w:highlight w:val="none"/>
        </w:rPr>
        <w:t>零件测绘</w:t>
      </w:r>
      <w:r>
        <w:rPr>
          <w:rFonts w:hint="eastAsia"/>
          <w:color w:val="auto"/>
          <w:sz w:val="24"/>
          <w:highlight w:val="none"/>
        </w:rPr>
        <w:t>，</w:t>
      </w:r>
      <w:r>
        <w:rPr>
          <w:color w:val="auto"/>
          <w:sz w:val="24"/>
          <w:highlight w:val="none"/>
        </w:rPr>
        <w:t>规定学生在</w:t>
      </w:r>
      <w:r>
        <w:rPr>
          <w:rFonts w:hint="eastAsia"/>
          <w:color w:val="auto"/>
          <w:sz w:val="24"/>
          <w:highlight w:val="none"/>
        </w:rPr>
        <w:t>30</w:t>
      </w:r>
      <w:r>
        <w:rPr>
          <w:color w:val="auto"/>
          <w:sz w:val="24"/>
          <w:highlight w:val="none"/>
        </w:rPr>
        <w:t>分钟内完成</w:t>
      </w:r>
      <w:r>
        <w:rPr>
          <w:rFonts w:hint="eastAsia"/>
          <w:color w:val="auto"/>
          <w:sz w:val="24"/>
          <w:highlight w:val="none"/>
        </w:rPr>
        <w:t>任务</w:t>
      </w:r>
      <w:r>
        <w:rPr>
          <w:color w:val="auto"/>
          <w:sz w:val="24"/>
          <w:highlight w:val="none"/>
        </w:rPr>
        <w:t>。</w:t>
      </w:r>
    </w:p>
    <w:p w14:paraId="65271EBB">
      <w:pPr>
        <w:spacing w:line="276" w:lineRule="auto"/>
        <w:ind w:firstLine="569" w:firstLineChars="236"/>
        <w:rPr>
          <w:rFonts w:ascii="宋体" w:hAnsi="宋体"/>
          <w:b/>
          <w:color w:val="auto"/>
          <w:sz w:val="24"/>
          <w:highlight w:val="none"/>
        </w:rPr>
      </w:pPr>
      <w:r>
        <w:rPr>
          <w:rFonts w:ascii="宋体" w:hAnsi="宋体"/>
          <w:b/>
          <w:color w:val="auto"/>
          <w:sz w:val="24"/>
          <w:highlight w:val="none"/>
        </w:rPr>
        <w:t>3．职业资格证书</w:t>
      </w:r>
    </w:p>
    <w:p w14:paraId="0F1D25AA">
      <w:pPr>
        <w:spacing w:line="276" w:lineRule="auto"/>
        <w:ind w:left="840"/>
        <w:rPr>
          <w:rFonts w:ascii="宋体" w:hAnsi="宋体"/>
          <w:color w:val="auto"/>
          <w:sz w:val="24"/>
          <w:highlight w:val="none"/>
        </w:rPr>
      </w:pPr>
      <w:r>
        <w:rPr>
          <w:rFonts w:ascii="宋体" w:hAnsi="宋体"/>
          <w:color w:val="auto"/>
          <w:sz w:val="24"/>
          <w:highlight w:val="none"/>
        </w:rPr>
        <w:t>考生具有数控铣工中级（四级）证书得20分，未获得者0分。</w:t>
      </w:r>
    </w:p>
    <w:p w14:paraId="405CACC5">
      <w:pPr>
        <w:spacing w:before="232" w:beforeLines="50" w:line="276" w:lineRule="auto"/>
        <w:rPr>
          <w:b/>
          <w:color w:val="auto"/>
          <w:sz w:val="28"/>
          <w:highlight w:val="none"/>
        </w:rPr>
      </w:pPr>
      <w:r>
        <w:rPr>
          <w:b/>
          <w:color w:val="auto"/>
          <w:sz w:val="28"/>
          <w:highlight w:val="none"/>
        </w:rPr>
        <w:t>三、考试内容纲要</w:t>
      </w:r>
      <w:bookmarkEnd w:id="11"/>
      <w:bookmarkStart w:id="13" w:name="_Toc505612787"/>
    </w:p>
    <w:bookmarkEnd w:id="12"/>
    <w:p w14:paraId="3E5CDD34">
      <w:pPr>
        <w:spacing w:line="276" w:lineRule="auto"/>
        <w:ind w:firstLine="281" w:firstLineChars="100"/>
        <w:rPr>
          <w:b/>
          <w:color w:val="auto"/>
          <w:sz w:val="24"/>
          <w:highlight w:val="none"/>
        </w:rPr>
      </w:pPr>
      <w:r>
        <w:rPr>
          <w:b/>
          <w:color w:val="auto"/>
          <w:sz w:val="28"/>
          <w:highlight w:val="none"/>
        </w:rPr>
        <w:t>第一部分：专业理论考试</w:t>
      </w:r>
      <w:bookmarkEnd w:id="13"/>
    </w:p>
    <w:p w14:paraId="0B9EF35A">
      <w:pPr>
        <w:spacing w:before="120"/>
        <w:ind w:firstLine="361" w:firstLineChars="150"/>
        <w:rPr>
          <w:b/>
          <w:color w:val="auto"/>
          <w:sz w:val="24"/>
          <w:szCs w:val="28"/>
          <w:highlight w:val="none"/>
        </w:rPr>
      </w:pPr>
      <w:bookmarkStart w:id="14" w:name="_Toc12119"/>
      <w:r>
        <w:rPr>
          <w:b/>
          <w:color w:val="auto"/>
          <w:sz w:val="24"/>
          <w:szCs w:val="28"/>
          <w:highlight w:val="none"/>
        </w:rPr>
        <w:t>1. 机械制图（50%）</w:t>
      </w:r>
    </w:p>
    <w:p w14:paraId="6BEA86E7">
      <w:pPr>
        <w:numPr>
          <w:ilvl w:val="0"/>
          <w:numId w:val="3"/>
        </w:numPr>
        <w:ind w:left="0" w:firstLine="480" w:firstLineChars="200"/>
        <w:rPr>
          <w:color w:val="auto"/>
          <w:sz w:val="24"/>
          <w:szCs w:val="28"/>
          <w:highlight w:val="none"/>
        </w:rPr>
      </w:pPr>
      <w:r>
        <w:rPr>
          <w:color w:val="auto"/>
          <w:sz w:val="24"/>
          <w:szCs w:val="28"/>
          <w:highlight w:val="none"/>
        </w:rPr>
        <w:t>掌握机械制图国家标准的应用，机械制图的基本规定，理解尺寸标注的基本规则；</w:t>
      </w:r>
    </w:p>
    <w:p w14:paraId="1F464980">
      <w:pPr>
        <w:numPr>
          <w:ilvl w:val="0"/>
          <w:numId w:val="3"/>
        </w:numPr>
        <w:ind w:left="0" w:firstLine="480" w:firstLineChars="200"/>
        <w:rPr>
          <w:color w:val="auto"/>
          <w:sz w:val="24"/>
          <w:szCs w:val="28"/>
          <w:highlight w:val="none"/>
        </w:rPr>
      </w:pPr>
      <w:r>
        <w:rPr>
          <w:color w:val="auto"/>
          <w:sz w:val="24"/>
          <w:szCs w:val="28"/>
          <w:highlight w:val="none"/>
        </w:rPr>
        <w:t>掌握简单几何图形的绘制方法，投影的基本知识和组合体的画法；</w:t>
      </w:r>
    </w:p>
    <w:p w14:paraId="667E7775">
      <w:pPr>
        <w:numPr>
          <w:ilvl w:val="0"/>
          <w:numId w:val="3"/>
        </w:numPr>
        <w:ind w:left="0" w:firstLine="480" w:firstLineChars="200"/>
        <w:rPr>
          <w:color w:val="auto"/>
          <w:sz w:val="24"/>
          <w:szCs w:val="28"/>
          <w:highlight w:val="none"/>
        </w:rPr>
      </w:pPr>
      <w:r>
        <w:rPr>
          <w:color w:val="auto"/>
          <w:sz w:val="24"/>
          <w:szCs w:val="28"/>
          <w:highlight w:val="none"/>
        </w:rPr>
        <w:t>典型零件图纸识读和绘制，能了解零件图的作用和内容、零件视图的表达方法分析、熟悉典型零件的表示方法、记住零件图的尺寸基准的选择；</w:t>
      </w:r>
    </w:p>
    <w:p w14:paraId="1CB9BA0B">
      <w:pPr>
        <w:numPr>
          <w:ilvl w:val="0"/>
          <w:numId w:val="3"/>
        </w:numPr>
        <w:ind w:left="0" w:firstLine="480" w:firstLineChars="200"/>
        <w:rPr>
          <w:color w:val="auto"/>
          <w:sz w:val="24"/>
          <w:szCs w:val="28"/>
          <w:highlight w:val="none"/>
        </w:rPr>
      </w:pPr>
      <w:r>
        <w:rPr>
          <w:color w:val="auto"/>
          <w:sz w:val="24"/>
          <w:szCs w:val="28"/>
          <w:highlight w:val="none"/>
        </w:rPr>
        <w:t>识读轴套类零件图的方法，记住轴套类零件的作用，了解轴套类零件的结构特点，熟悉轴套类零件的表示方法，记住轴套类零件的尺寸标注，熟悉轴套类零件图技术要求；</w:t>
      </w:r>
    </w:p>
    <w:p w14:paraId="1C22F91C">
      <w:pPr>
        <w:numPr>
          <w:ilvl w:val="0"/>
          <w:numId w:val="3"/>
        </w:numPr>
        <w:ind w:left="0" w:firstLine="480" w:firstLineChars="200"/>
        <w:rPr>
          <w:color w:val="auto"/>
          <w:sz w:val="24"/>
          <w:szCs w:val="28"/>
          <w:highlight w:val="none"/>
        </w:rPr>
      </w:pPr>
      <w:r>
        <w:rPr>
          <w:color w:val="auto"/>
          <w:sz w:val="24"/>
          <w:szCs w:val="28"/>
          <w:highlight w:val="none"/>
        </w:rPr>
        <w:t>识读盘盖类零件图的方法，记住盘盖类零件的作用，了解盘盖类零件的结构特点，熟悉盘盖类零件的表示方法，记住盘盖类零件的尺寸标注，熟悉盘盖类零件的技术要求。</w:t>
      </w:r>
    </w:p>
    <w:p w14:paraId="04BB7B18">
      <w:pPr>
        <w:numPr>
          <w:ilvl w:val="0"/>
          <w:numId w:val="3"/>
        </w:numPr>
        <w:ind w:left="0" w:firstLine="480" w:firstLineChars="200"/>
        <w:rPr>
          <w:color w:val="auto"/>
          <w:sz w:val="24"/>
          <w:szCs w:val="28"/>
          <w:highlight w:val="none"/>
        </w:rPr>
      </w:pPr>
      <w:r>
        <w:rPr>
          <w:color w:val="auto"/>
          <w:sz w:val="24"/>
          <w:szCs w:val="28"/>
          <w:highlight w:val="none"/>
        </w:rPr>
        <w:t>齿轮泵装配图的识读，能</w:t>
      </w:r>
      <w:r>
        <w:rPr>
          <w:rFonts w:hint="eastAsia"/>
          <w:color w:val="auto"/>
          <w:sz w:val="24"/>
          <w:szCs w:val="28"/>
          <w:highlight w:val="none"/>
        </w:rPr>
        <w:t>简述</w:t>
      </w:r>
      <w:r>
        <w:rPr>
          <w:color w:val="auto"/>
          <w:sz w:val="24"/>
          <w:szCs w:val="28"/>
          <w:highlight w:val="none"/>
        </w:rPr>
        <w:t>齿轮泵装配图的各种表达方法，能识读齿轮泵装配图上的重要尺寸和技术要求，能识读齿轮泵装配图上零件的序号及明细栏。</w:t>
      </w:r>
    </w:p>
    <w:p w14:paraId="43CE61DE">
      <w:pPr>
        <w:spacing w:before="240"/>
        <w:ind w:firstLine="361" w:firstLineChars="150"/>
        <w:rPr>
          <w:b/>
          <w:color w:val="auto"/>
          <w:sz w:val="24"/>
          <w:szCs w:val="28"/>
          <w:highlight w:val="none"/>
        </w:rPr>
      </w:pPr>
      <w:r>
        <w:rPr>
          <w:b/>
          <w:color w:val="auto"/>
          <w:sz w:val="24"/>
          <w:szCs w:val="28"/>
          <w:highlight w:val="none"/>
        </w:rPr>
        <w:t>2. 机械加工基础知识（50%）</w:t>
      </w:r>
    </w:p>
    <w:p w14:paraId="5F8D58A3">
      <w:pPr>
        <w:numPr>
          <w:ilvl w:val="0"/>
          <w:numId w:val="4"/>
        </w:numPr>
        <w:ind w:left="0" w:firstLine="480" w:firstLineChars="200"/>
        <w:rPr>
          <w:color w:val="auto"/>
          <w:sz w:val="24"/>
          <w:szCs w:val="28"/>
          <w:highlight w:val="none"/>
        </w:rPr>
      </w:pPr>
      <w:r>
        <w:rPr>
          <w:color w:val="auto"/>
          <w:sz w:val="24"/>
          <w:szCs w:val="28"/>
          <w:highlight w:val="none"/>
        </w:rPr>
        <w:t>认识金属材料的力学性能与工艺性能；</w:t>
      </w:r>
    </w:p>
    <w:p w14:paraId="4C8E60FF">
      <w:pPr>
        <w:numPr>
          <w:ilvl w:val="0"/>
          <w:numId w:val="4"/>
        </w:numPr>
        <w:ind w:left="0" w:firstLine="480" w:firstLineChars="200"/>
        <w:rPr>
          <w:color w:val="auto"/>
          <w:sz w:val="24"/>
          <w:szCs w:val="28"/>
          <w:highlight w:val="none"/>
        </w:rPr>
      </w:pPr>
      <w:r>
        <w:rPr>
          <w:color w:val="auto"/>
          <w:sz w:val="24"/>
          <w:szCs w:val="28"/>
          <w:highlight w:val="none"/>
        </w:rPr>
        <w:t>认识常用金属材料及热处理；</w:t>
      </w:r>
    </w:p>
    <w:p w14:paraId="0D2BF32D">
      <w:pPr>
        <w:numPr>
          <w:ilvl w:val="0"/>
          <w:numId w:val="4"/>
        </w:numPr>
        <w:ind w:left="0" w:firstLine="480" w:firstLineChars="200"/>
        <w:rPr>
          <w:color w:val="auto"/>
          <w:sz w:val="24"/>
          <w:szCs w:val="28"/>
          <w:highlight w:val="none"/>
        </w:rPr>
      </w:pPr>
      <w:r>
        <w:rPr>
          <w:color w:val="auto"/>
          <w:sz w:val="24"/>
          <w:szCs w:val="28"/>
          <w:highlight w:val="none"/>
        </w:rPr>
        <w:t>常用平面机构，掌握运动副及其分类、会分析并且计算平面机构的自由度、平面连杆机构、凸轮机构、齿轮机构；</w:t>
      </w:r>
    </w:p>
    <w:p w14:paraId="6A1CC556">
      <w:pPr>
        <w:numPr>
          <w:ilvl w:val="0"/>
          <w:numId w:val="4"/>
        </w:numPr>
        <w:ind w:left="0" w:firstLine="480" w:firstLineChars="200"/>
        <w:rPr>
          <w:color w:val="auto"/>
          <w:sz w:val="24"/>
          <w:szCs w:val="28"/>
          <w:highlight w:val="none"/>
        </w:rPr>
      </w:pPr>
      <w:r>
        <w:rPr>
          <w:color w:val="auto"/>
          <w:sz w:val="24"/>
          <w:szCs w:val="28"/>
          <w:highlight w:val="none"/>
        </w:rPr>
        <w:t>了解螺纹联接的功能、结构类型及其工作原理；</w:t>
      </w:r>
    </w:p>
    <w:p w14:paraId="6CCB52B9">
      <w:pPr>
        <w:numPr>
          <w:ilvl w:val="0"/>
          <w:numId w:val="4"/>
        </w:numPr>
        <w:ind w:left="0" w:firstLine="480" w:firstLineChars="200"/>
        <w:rPr>
          <w:color w:val="auto"/>
          <w:sz w:val="24"/>
          <w:szCs w:val="28"/>
          <w:highlight w:val="none"/>
        </w:rPr>
      </w:pPr>
      <w:r>
        <w:rPr>
          <w:color w:val="auto"/>
          <w:sz w:val="24"/>
          <w:szCs w:val="28"/>
          <w:highlight w:val="none"/>
        </w:rPr>
        <w:t>掌握联轴器和离合器的功能、工作原理、结构类型及其特点；</w:t>
      </w:r>
    </w:p>
    <w:p w14:paraId="4F318548">
      <w:pPr>
        <w:numPr>
          <w:ilvl w:val="0"/>
          <w:numId w:val="4"/>
        </w:numPr>
        <w:ind w:left="0" w:firstLine="480" w:firstLineChars="200"/>
        <w:rPr>
          <w:color w:val="auto"/>
          <w:sz w:val="24"/>
          <w:szCs w:val="28"/>
          <w:highlight w:val="none"/>
        </w:rPr>
      </w:pPr>
      <w:r>
        <w:rPr>
          <w:color w:val="auto"/>
          <w:sz w:val="24"/>
          <w:szCs w:val="28"/>
          <w:highlight w:val="none"/>
        </w:rPr>
        <w:t>掌握机械加工常用工、夹、量具的使用方法；</w:t>
      </w:r>
    </w:p>
    <w:p w14:paraId="39D30195">
      <w:pPr>
        <w:numPr>
          <w:ilvl w:val="0"/>
          <w:numId w:val="4"/>
        </w:numPr>
        <w:ind w:left="0" w:firstLine="480" w:firstLineChars="200"/>
        <w:rPr>
          <w:color w:val="auto"/>
          <w:sz w:val="24"/>
          <w:szCs w:val="28"/>
          <w:highlight w:val="none"/>
        </w:rPr>
      </w:pPr>
      <w:r>
        <w:rPr>
          <w:color w:val="auto"/>
          <w:sz w:val="24"/>
          <w:szCs w:val="28"/>
          <w:highlight w:val="none"/>
        </w:rPr>
        <w:t>掌握金属材料及热处理基础知识；</w:t>
      </w:r>
    </w:p>
    <w:p w14:paraId="6EF09694">
      <w:pPr>
        <w:numPr>
          <w:ilvl w:val="0"/>
          <w:numId w:val="4"/>
        </w:numPr>
        <w:ind w:left="0" w:firstLine="480" w:firstLineChars="200"/>
        <w:rPr>
          <w:color w:val="auto"/>
          <w:sz w:val="24"/>
          <w:szCs w:val="28"/>
          <w:highlight w:val="none"/>
        </w:rPr>
      </w:pPr>
      <w:r>
        <w:rPr>
          <w:color w:val="auto"/>
          <w:sz w:val="24"/>
          <w:szCs w:val="28"/>
          <w:highlight w:val="none"/>
        </w:rPr>
        <w:t>了解金属切削的基本原理，金属切削过程和刀具的选择；</w:t>
      </w:r>
    </w:p>
    <w:p w14:paraId="1ECDA9B9">
      <w:pPr>
        <w:numPr>
          <w:ilvl w:val="0"/>
          <w:numId w:val="4"/>
        </w:numPr>
        <w:ind w:left="0" w:firstLine="480" w:firstLineChars="200"/>
        <w:rPr>
          <w:color w:val="auto"/>
          <w:sz w:val="24"/>
          <w:szCs w:val="28"/>
          <w:highlight w:val="none"/>
        </w:rPr>
      </w:pPr>
      <w:r>
        <w:rPr>
          <w:color w:val="auto"/>
          <w:sz w:val="24"/>
          <w:szCs w:val="28"/>
          <w:highlight w:val="none"/>
        </w:rPr>
        <w:t>掌握车床、铣床、磨床、钻床的工作原理和加工范围；</w:t>
      </w:r>
    </w:p>
    <w:p w14:paraId="52F4DEB8">
      <w:pPr>
        <w:numPr>
          <w:ilvl w:val="0"/>
          <w:numId w:val="4"/>
        </w:numPr>
        <w:ind w:left="0" w:firstLine="480" w:firstLineChars="200"/>
        <w:rPr>
          <w:color w:val="auto"/>
          <w:sz w:val="24"/>
          <w:szCs w:val="28"/>
          <w:highlight w:val="none"/>
        </w:rPr>
      </w:pPr>
      <w:r>
        <w:rPr>
          <w:color w:val="auto"/>
          <w:sz w:val="24"/>
          <w:szCs w:val="28"/>
          <w:highlight w:val="none"/>
        </w:rPr>
        <w:t>学会零件机械加工工艺的编制，能够对零件机械加工工艺进行分析介绍。</w:t>
      </w:r>
      <w:bookmarkStart w:id="15" w:name="_Toc505612788"/>
    </w:p>
    <w:p w14:paraId="171121BF">
      <w:pPr>
        <w:spacing w:before="232" w:beforeLines="50"/>
        <w:rPr>
          <w:b/>
          <w:color w:val="auto"/>
          <w:sz w:val="28"/>
          <w:highlight w:val="none"/>
        </w:rPr>
      </w:pPr>
      <w:r>
        <w:rPr>
          <w:b/>
          <w:color w:val="auto"/>
          <w:sz w:val="28"/>
          <w:highlight w:val="none"/>
        </w:rPr>
        <w:t>第二部分：</w:t>
      </w:r>
      <w:bookmarkEnd w:id="14"/>
      <w:r>
        <w:rPr>
          <w:b/>
          <w:color w:val="auto"/>
          <w:sz w:val="28"/>
          <w:highlight w:val="none"/>
        </w:rPr>
        <w:t>专业技能操作考试</w:t>
      </w:r>
      <w:bookmarkEnd w:id="15"/>
      <w:r>
        <w:rPr>
          <w:b/>
          <w:color w:val="auto"/>
          <w:sz w:val="28"/>
          <w:highlight w:val="none"/>
        </w:rPr>
        <w:t xml:space="preserve"> </w:t>
      </w:r>
      <w:bookmarkStart w:id="16" w:name="_Toc505612789"/>
    </w:p>
    <w:p w14:paraId="1D96D44C">
      <w:pPr>
        <w:spacing w:line="276" w:lineRule="auto"/>
        <w:ind w:firstLine="480" w:firstLineChars="200"/>
        <w:jc w:val="left"/>
        <w:rPr>
          <w:color w:val="auto"/>
          <w:sz w:val="24"/>
          <w:highlight w:val="none"/>
        </w:rPr>
      </w:pPr>
      <w:r>
        <w:rPr>
          <w:color w:val="auto"/>
          <w:sz w:val="24"/>
          <w:highlight w:val="none"/>
        </w:rPr>
        <w:t>表1为专业技能操作</w:t>
      </w:r>
      <w:r>
        <w:rPr>
          <w:rFonts w:hint="eastAsia"/>
          <w:color w:val="auto"/>
          <w:sz w:val="24"/>
          <w:highlight w:val="none"/>
        </w:rPr>
        <w:t>考试I安排</w:t>
      </w:r>
      <w:r>
        <w:rPr>
          <w:color w:val="auto"/>
          <w:sz w:val="24"/>
          <w:highlight w:val="none"/>
        </w:rPr>
        <w:t>，包含</w:t>
      </w:r>
      <w:r>
        <w:rPr>
          <w:rFonts w:hint="eastAsia"/>
          <w:color w:val="auto"/>
          <w:sz w:val="24"/>
          <w:highlight w:val="none"/>
        </w:rPr>
        <w:t>过程性考核评价、零件加工质量控制考核。</w:t>
      </w:r>
      <w:r>
        <w:rPr>
          <w:color w:val="auto"/>
          <w:sz w:val="24"/>
          <w:highlight w:val="none"/>
        </w:rPr>
        <w:t>分别是</w:t>
      </w:r>
      <w:r>
        <w:rPr>
          <w:rFonts w:hint="eastAsia"/>
          <w:color w:val="auto"/>
          <w:sz w:val="24"/>
          <w:highlight w:val="none"/>
        </w:rPr>
        <w:t>职业素质、零件加工及质量控制、最终零件检验。</w:t>
      </w:r>
    </w:p>
    <w:p w14:paraId="3E5B3503">
      <w:pPr>
        <w:spacing w:line="300" w:lineRule="auto"/>
        <w:jc w:val="center"/>
        <w:rPr>
          <w:b/>
          <w:bCs/>
          <w:color w:val="auto"/>
          <w:szCs w:val="21"/>
          <w:highlight w:val="none"/>
        </w:rPr>
      </w:pPr>
      <w:r>
        <w:rPr>
          <w:b/>
          <w:bCs/>
          <w:color w:val="auto"/>
          <w:szCs w:val="21"/>
          <w:highlight w:val="none"/>
        </w:rPr>
        <w:t>表1 专业技能操作</w:t>
      </w:r>
      <w:r>
        <w:rPr>
          <w:rFonts w:hint="eastAsia"/>
          <w:b/>
          <w:bCs/>
          <w:color w:val="auto"/>
          <w:szCs w:val="21"/>
          <w:highlight w:val="none"/>
        </w:rPr>
        <w:t>考试I安排</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3482"/>
        <w:gridCol w:w="2043"/>
        <w:gridCol w:w="1574"/>
        <w:gridCol w:w="1154"/>
      </w:tblGrid>
      <w:tr w14:paraId="18F4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422" w:type="pct"/>
            <w:tcMar>
              <w:left w:w="57" w:type="dxa"/>
              <w:right w:w="57" w:type="dxa"/>
            </w:tcMar>
            <w:vAlign w:val="center"/>
          </w:tcPr>
          <w:p w14:paraId="4C0D7FEB">
            <w:pPr>
              <w:jc w:val="center"/>
              <w:rPr>
                <w:b/>
                <w:bCs/>
                <w:color w:val="auto"/>
                <w:szCs w:val="21"/>
                <w:highlight w:val="none"/>
              </w:rPr>
            </w:pPr>
            <w:r>
              <w:rPr>
                <w:b/>
                <w:bCs/>
                <w:color w:val="auto"/>
                <w:szCs w:val="21"/>
                <w:highlight w:val="none"/>
              </w:rPr>
              <w:t>序号</w:t>
            </w:r>
          </w:p>
        </w:tc>
        <w:tc>
          <w:tcPr>
            <w:tcW w:w="1931" w:type="pct"/>
            <w:tcMar>
              <w:left w:w="57" w:type="dxa"/>
              <w:right w:w="57" w:type="dxa"/>
            </w:tcMar>
            <w:vAlign w:val="center"/>
          </w:tcPr>
          <w:p w14:paraId="3CF12D51">
            <w:pPr>
              <w:jc w:val="center"/>
              <w:rPr>
                <w:b/>
                <w:bCs/>
                <w:color w:val="auto"/>
                <w:szCs w:val="21"/>
                <w:highlight w:val="none"/>
              </w:rPr>
            </w:pPr>
            <w:r>
              <w:rPr>
                <w:b/>
                <w:bCs/>
                <w:color w:val="auto"/>
                <w:szCs w:val="21"/>
                <w:highlight w:val="none"/>
              </w:rPr>
              <w:t>项目名称</w:t>
            </w:r>
          </w:p>
        </w:tc>
        <w:tc>
          <w:tcPr>
            <w:tcW w:w="1132" w:type="pct"/>
            <w:tcMar>
              <w:left w:w="57" w:type="dxa"/>
              <w:right w:w="57" w:type="dxa"/>
            </w:tcMar>
            <w:vAlign w:val="center"/>
          </w:tcPr>
          <w:p w14:paraId="23BE5B55">
            <w:pPr>
              <w:jc w:val="center"/>
              <w:rPr>
                <w:b/>
                <w:bCs/>
                <w:color w:val="auto"/>
                <w:szCs w:val="21"/>
                <w:highlight w:val="none"/>
              </w:rPr>
            </w:pPr>
            <w:r>
              <w:rPr>
                <w:b/>
                <w:bCs/>
                <w:color w:val="auto"/>
                <w:szCs w:val="21"/>
                <w:highlight w:val="none"/>
              </w:rPr>
              <w:t>考核方式</w:t>
            </w:r>
          </w:p>
        </w:tc>
        <w:tc>
          <w:tcPr>
            <w:tcW w:w="873" w:type="pct"/>
            <w:tcMar>
              <w:left w:w="57" w:type="dxa"/>
              <w:right w:w="57" w:type="dxa"/>
            </w:tcMar>
            <w:vAlign w:val="center"/>
          </w:tcPr>
          <w:p w14:paraId="58C29E00">
            <w:pPr>
              <w:jc w:val="center"/>
              <w:rPr>
                <w:b/>
                <w:bCs/>
                <w:color w:val="auto"/>
                <w:szCs w:val="21"/>
                <w:highlight w:val="none"/>
              </w:rPr>
            </w:pPr>
            <w:r>
              <w:rPr>
                <w:b/>
                <w:bCs/>
                <w:color w:val="auto"/>
                <w:szCs w:val="21"/>
                <w:highlight w:val="none"/>
              </w:rPr>
              <w:t>考核时间(min)</w:t>
            </w:r>
          </w:p>
        </w:tc>
        <w:tc>
          <w:tcPr>
            <w:tcW w:w="640" w:type="pct"/>
            <w:tcMar>
              <w:left w:w="57" w:type="dxa"/>
              <w:right w:w="57" w:type="dxa"/>
            </w:tcMar>
            <w:vAlign w:val="center"/>
          </w:tcPr>
          <w:p w14:paraId="3D3442D6">
            <w:pPr>
              <w:jc w:val="center"/>
              <w:rPr>
                <w:b/>
                <w:bCs/>
                <w:color w:val="auto"/>
                <w:szCs w:val="21"/>
                <w:highlight w:val="none"/>
              </w:rPr>
            </w:pPr>
            <w:r>
              <w:rPr>
                <w:b/>
                <w:bCs/>
                <w:color w:val="auto"/>
                <w:szCs w:val="21"/>
                <w:highlight w:val="none"/>
              </w:rPr>
              <w:t>分值</w:t>
            </w:r>
          </w:p>
        </w:tc>
      </w:tr>
      <w:tr w14:paraId="0B07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0665F350">
            <w:pPr>
              <w:jc w:val="center"/>
              <w:rPr>
                <w:color w:val="auto"/>
                <w:szCs w:val="21"/>
                <w:highlight w:val="none"/>
              </w:rPr>
            </w:pPr>
            <w:r>
              <w:rPr>
                <w:color w:val="auto"/>
                <w:szCs w:val="21"/>
                <w:highlight w:val="none"/>
              </w:rPr>
              <w:t>1</w:t>
            </w:r>
          </w:p>
        </w:tc>
        <w:tc>
          <w:tcPr>
            <w:tcW w:w="1931" w:type="pct"/>
            <w:vAlign w:val="center"/>
          </w:tcPr>
          <w:p w14:paraId="1033FAEA">
            <w:pPr>
              <w:jc w:val="center"/>
              <w:rPr>
                <w:rFonts w:hint="default" w:eastAsia="宋体"/>
                <w:color w:val="auto"/>
                <w:szCs w:val="21"/>
                <w:highlight w:val="none"/>
                <w:lang w:val="en-US" w:eastAsia="zh-CN"/>
              </w:rPr>
            </w:pPr>
            <w:r>
              <w:rPr>
                <w:rFonts w:hint="eastAsia"/>
                <w:color w:val="auto"/>
                <w:szCs w:val="21"/>
                <w:highlight w:val="none"/>
                <w:lang w:val="en-US" w:eastAsia="zh-CN"/>
              </w:rPr>
              <w:t>工程识图、编制加工工艺和测量检验</w:t>
            </w:r>
          </w:p>
        </w:tc>
        <w:tc>
          <w:tcPr>
            <w:tcW w:w="1132" w:type="pct"/>
            <w:vAlign w:val="center"/>
          </w:tcPr>
          <w:p w14:paraId="30B9674E">
            <w:pPr>
              <w:jc w:val="center"/>
              <w:rPr>
                <w:color w:val="auto"/>
                <w:szCs w:val="21"/>
                <w:highlight w:val="none"/>
              </w:rPr>
            </w:pPr>
            <w:r>
              <w:rPr>
                <w:rFonts w:hint="eastAsia"/>
                <w:color w:val="auto"/>
                <w:szCs w:val="21"/>
                <w:highlight w:val="none"/>
                <w:lang w:val="en-US" w:eastAsia="zh-CN"/>
              </w:rPr>
              <w:t>笔试</w:t>
            </w:r>
          </w:p>
        </w:tc>
        <w:tc>
          <w:tcPr>
            <w:tcW w:w="873" w:type="pct"/>
            <w:vMerge w:val="restart"/>
            <w:vAlign w:val="center"/>
          </w:tcPr>
          <w:p w14:paraId="53BCFA6B">
            <w:pPr>
              <w:jc w:val="center"/>
              <w:rPr>
                <w:rFonts w:hint="default" w:eastAsia="宋体"/>
                <w:color w:val="auto"/>
                <w:szCs w:val="21"/>
                <w:highlight w:val="none"/>
                <w:lang w:val="en-US" w:eastAsia="zh-CN"/>
              </w:rPr>
            </w:pPr>
            <w:r>
              <w:rPr>
                <w:rFonts w:hint="eastAsia"/>
                <w:color w:val="auto"/>
                <w:szCs w:val="21"/>
                <w:highlight w:val="none"/>
                <w:lang w:val="en-US" w:eastAsia="zh-CN"/>
              </w:rPr>
              <w:t>90</w:t>
            </w:r>
          </w:p>
        </w:tc>
        <w:tc>
          <w:tcPr>
            <w:tcW w:w="640" w:type="pct"/>
            <w:vAlign w:val="center"/>
          </w:tcPr>
          <w:p w14:paraId="13DFC7F8">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r>
      <w:tr w14:paraId="00BD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2F5E1BAD">
            <w:pPr>
              <w:jc w:val="center"/>
              <w:rPr>
                <w:color w:val="auto"/>
                <w:szCs w:val="21"/>
                <w:highlight w:val="none"/>
              </w:rPr>
            </w:pPr>
            <w:r>
              <w:rPr>
                <w:color w:val="auto"/>
                <w:szCs w:val="21"/>
                <w:highlight w:val="none"/>
              </w:rPr>
              <w:t>2</w:t>
            </w:r>
          </w:p>
        </w:tc>
        <w:tc>
          <w:tcPr>
            <w:tcW w:w="1931" w:type="pct"/>
            <w:vAlign w:val="center"/>
          </w:tcPr>
          <w:p w14:paraId="48587744">
            <w:pPr>
              <w:jc w:val="center"/>
              <w:rPr>
                <w:color w:val="auto"/>
                <w:szCs w:val="21"/>
                <w:highlight w:val="none"/>
              </w:rPr>
            </w:pPr>
            <w:r>
              <w:rPr>
                <w:rFonts w:hint="eastAsia"/>
                <w:color w:val="auto"/>
                <w:szCs w:val="21"/>
                <w:highlight w:val="none"/>
              </w:rPr>
              <w:t>零件</w:t>
            </w:r>
            <w:r>
              <w:rPr>
                <w:rFonts w:hint="eastAsia"/>
                <w:color w:val="auto"/>
                <w:szCs w:val="21"/>
                <w:highlight w:val="none"/>
                <w:lang w:val="en-US" w:eastAsia="zh-CN"/>
              </w:rPr>
              <w:t>数控</w:t>
            </w:r>
            <w:r>
              <w:rPr>
                <w:rFonts w:hint="eastAsia"/>
                <w:color w:val="auto"/>
                <w:szCs w:val="21"/>
                <w:highlight w:val="none"/>
              </w:rPr>
              <w:t>加工</w:t>
            </w:r>
            <w:r>
              <w:rPr>
                <w:rFonts w:hint="eastAsia"/>
                <w:color w:val="auto"/>
                <w:szCs w:val="21"/>
                <w:highlight w:val="none"/>
                <w:lang w:val="en-US" w:eastAsia="zh-CN"/>
              </w:rPr>
              <w:t>和</w:t>
            </w:r>
            <w:r>
              <w:rPr>
                <w:rFonts w:hint="eastAsia"/>
                <w:color w:val="auto"/>
                <w:szCs w:val="21"/>
                <w:highlight w:val="none"/>
              </w:rPr>
              <w:t>质量控制</w:t>
            </w:r>
          </w:p>
        </w:tc>
        <w:tc>
          <w:tcPr>
            <w:tcW w:w="1132" w:type="pct"/>
            <w:vAlign w:val="center"/>
          </w:tcPr>
          <w:p w14:paraId="44891474">
            <w:pPr>
              <w:jc w:val="center"/>
              <w:rPr>
                <w:color w:val="auto"/>
                <w:szCs w:val="21"/>
                <w:highlight w:val="none"/>
              </w:rPr>
            </w:pPr>
            <w:r>
              <w:rPr>
                <w:color w:val="auto"/>
                <w:szCs w:val="21"/>
                <w:highlight w:val="none"/>
              </w:rPr>
              <w:t>操作</w:t>
            </w:r>
          </w:p>
        </w:tc>
        <w:tc>
          <w:tcPr>
            <w:tcW w:w="873" w:type="pct"/>
            <w:vMerge w:val="continue"/>
            <w:vAlign w:val="center"/>
          </w:tcPr>
          <w:p w14:paraId="59E275B7">
            <w:pPr>
              <w:jc w:val="center"/>
              <w:rPr>
                <w:color w:val="auto"/>
                <w:szCs w:val="21"/>
                <w:highlight w:val="none"/>
              </w:rPr>
            </w:pPr>
          </w:p>
        </w:tc>
        <w:tc>
          <w:tcPr>
            <w:tcW w:w="640" w:type="pct"/>
            <w:vAlign w:val="center"/>
          </w:tcPr>
          <w:p w14:paraId="5FCAC392">
            <w:pPr>
              <w:jc w:val="center"/>
              <w:rPr>
                <w:rFonts w:hint="eastAsia"/>
                <w:color w:val="auto"/>
                <w:szCs w:val="21"/>
                <w:highlight w:val="none"/>
              </w:rPr>
            </w:pPr>
            <w:r>
              <w:rPr>
                <w:rFonts w:hint="eastAsia"/>
                <w:color w:val="auto"/>
                <w:szCs w:val="21"/>
                <w:highlight w:val="none"/>
              </w:rPr>
              <w:t>30</w:t>
            </w:r>
          </w:p>
        </w:tc>
      </w:tr>
      <w:tr w14:paraId="1FF2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6" w:type="pct"/>
            <w:gridSpan w:val="3"/>
            <w:vAlign w:val="center"/>
          </w:tcPr>
          <w:p w14:paraId="079FE7BA">
            <w:pPr>
              <w:jc w:val="center"/>
              <w:rPr>
                <w:color w:val="auto"/>
                <w:szCs w:val="21"/>
                <w:highlight w:val="none"/>
              </w:rPr>
            </w:pPr>
            <w:r>
              <w:rPr>
                <w:color w:val="auto"/>
                <w:szCs w:val="21"/>
                <w:highlight w:val="none"/>
              </w:rPr>
              <w:t>合计</w:t>
            </w:r>
          </w:p>
        </w:tc>
        <w:tc>
          <w:tcPr>
            <w:tcW w:w="873" w:type="pct"/>
            <w:vAlign w:val="center"/>
          </w:tcPr>
          <w:p w14:paraId="1C898611">
            <w:pPr>
              <w:jc w:val="center"/>
              <w:rPr>
                <w:rFonts w:hint="default" w:eastAsia="宋体"/>
                <w:color w:val="auto"/>
                <w:szCs w:val="21"/>
                <w:highlight w:val="none"/>
                <w:lang w:val="en-US" w:eastAsia="zh-CN"/>
              </w:rPr>
            </w:pPr>
            <w:r>
              <w:rPr>
                <w:rFonts w:hint="eastAsia"/>
                <w:color w:val="auto"/>
                <w:szCs w:val="21"/>
                <w:highlight w:val="none"/>
                <w:lang w:val="en-US" w:eastAsia="zh-CN"/>
              </w:rPr>
              <w:t>90</w:t>
            </w:r>
          </w:p>
        </w:tc>
        <w:tc>
          <w:tcPr>
            <w:tcW w:w="640" w:type="pct"/>
            <w:vAlign w:val="center"/>
          </w:tcPr>
          <w:p w14:paraId="62E901B1">
            <w:pPr>
              <w:jc w:val="center"/>
              <w:rPr>
                <w:color w:val="auto"/>
                <w:szCs w:val="21"/>
                <w:highlight w:val="none"/>
              </w:rPr>
            </w:pPr>
            <w:r>
              <w:rPr>
                <w:rFonts w:hint="eastAsia"/>
                <w:color w:val="auto"/>
                <w:szCs w:val="21"/>
                <w:highlight w:val="none"/>
              </w:rPr>
              <w:t>50</w:t>
            </w:r>
          </w:p>
        </w:tc>
      </w:tr>
    </w:tbl>
    <w:p w14:paraId="6257EE00">
      <w:pPr>
        <w:spacing w:line="276" w:lineRule="auto"/>
        <w:ind w:firstLine="480" w:firstLineChars="200"/>
        <w:jc w:val="left"/>
        <w:rPr>
          <w:color w:val="auto"/>
          <w:sz w:val="24"/>
          <w:highlight w:val="none"/>
        </w:rPr>
      </w:pPr>
    </w:p>
    <w:p w14:paraId="435815B6">
      <w:pPr>
        <w:spacing w:line="276" w:lineRule="auto"/>
        <w:ind w:firstLine="480" w:firstLineChars="200"/>
        <w:jc w:val="left"/>
        <w:rPr>
          <w:color w:val="auto"/>
          <w:sz w:val="24"/>
          <w:highlight w:val="none"/>
        </w:rPr>
      </w:pPr>
      <w:r>
        <w:rPr>
          <w:color w:val="auto"/>
          <w:sz w:val="24"/>
          <w:highlight w:val="none"/>
        </w:rPr>
        <w:t>表</w:t>
      </w:r>
      <w:r>
        <w:rPr>
          <w:rFonts w:hint="eastAsia"/>
          <w:color w:val="auto"/>
          <w:sz w:val="24"/>
          <w:highlight w:val="none"/>
        </w:rPr>
        <w:t>2</w:t>
      </w:r>
      <w:r>
        <w:rPr>
          <w:color w:val="auto"/>
          <w:sz w:val="24"/>
          <w:highlight w:val="none"/>
        </w:rPr>
        <w:t>为专业技能操作</w:t>
      </w:r>
      <w:r>
        <w:rPr>
          <w:rFonts w:hint="eastAsia"/>
          <w:color w:val="auto"/>
          <w:sz w:val="24"/>
          <w:highlight w:val="none"/>
        </w:rPr>
        <w:t>考试II安排</w:t>
      </w:r>
      <w:r>
        <w:rPr>
          <w:color w:val="auto"/>
          <w:sz w:val="24"/>
          <w:highlight w:val="none"/>
        </w:rPr>
        <w:t>，包含</w:t>
      </w:r>
      <w:r>
        <w:rPr>
          <w:rFonts w:hint="eastAsia"/>
          <w:color w:val="auto"/>
          <w:sz w:val="24"/>
          <w:highlight w:val="none"/>
        </w:rPr>
        <w:t>笔试和操作2</w:t>
      </w:r>
      <w:r>
        <w:rPr>
          <w:color w:val="auto"/>
          <w:sz w:val="24"/>
          <w:highlight w:val="none"/>
        </w:rPr>
        <w:t>个</w:t>
      </w:r>
      <w:r>
        <w:rPr>
          <w:rFonts w:hint="eastAsia"/>
          <w:color w:val="auto"/>
          <w:sz w:val="24"/>
          <w:highlight w:val="none"/>
        </w:rPr>
        <w:t>考核</w:t>
      </w:r>
      <w:r>
        <w:rPr>
          <w:color w:val="auto"/>
          <w:sz w:val="24"/>
          <w:highlight w:val="none"/>
        </w:rPr>
        <w:t>模块</w:t>
      </w:r>
      <w:r>
        <w:rPr>
          <w:rFonts w:hint="eastAsia"/>
          <w:color w:val="auto"/>
          <w:sz w:val="24"/>
          <w:highlight w:val="none"/>
        </w:rPr>
        <w:t>，</w:t>
      </w:r>
      <w:r>
        <w:rPr>
          <w:color w:val="auto"/>
          <w:sz w:val="24"/>
          <w:highlight w:val="none"/>
        </w:rPr>
        <w:t>分别是</w:t>
      </w:r>
      <w:r>
        <w:rPr>
          <w:rFonts w:hint="eastAsia"/>
          <w:color w:val="auto"/>
          <w:sz w:val="24"/>
          <w:highlight w:val="none"/>
        </w:rPr>
        <w:t>零件</w:t>
      </w:r>
      <w:r>
        <w:rPr>
          <w:color w:val="auto"/>
          <w:sz w:val="24"/>
          <w:highlight w:val="none"/>
        </w:rPr>
        <w:t>加工工艺编制、</w:t>
      </w:r>
      <w:r>
        <w:rPr>
          <w:rFonts w:hint="eastAsia"/>
          <w:color w:val="auto"/>
          <w:sz w:val="24"/>
          <w:highlight w:val="none"/>
        </w:rPr>
        <w:t>标准</w:t>
      </w:r>
      <w:r>
        <w:rPr>
          <w:color w:val="auto"/>
          <w:sz w:val="24"/>
          <w:highlight w:val="none"/>
        </w:rPr>
        <w:t>零件测绘</w:t>
      </w:r>
      <w:r>
        <w:rPr>
          <w:rFonts w:hint="eastAsia"/>
          <w:color w:val="auto"/>
          <w:sz w:val="24"/>
          <w:highlight w:val="none"/>
        </w:rPr>
        <w:t>及轮换时间</w:t>
      </w:r>
      <w:r>
        <w:rPr>
          <w:color w:val="auto"/>
          <w:sz w:val="24"/>
          <w:highlight w:val="none"/>
        </w:rPr>
        <w:t>。</w:t>
      </w:r>
    </w:p>
    <w:p w14:paraId="2545B62B">
      <w:pPr>
        <w:spacing w:line="300" w:lineRule="auto"/>
        <w:jc w:val="center"/>
        <w:rPr>
          <w:b/>
          <w:bCs/>
          <w:color w:val="auto"/>
          <w:szCs w:val="21"/>
          <w:highlight w:val="none"/>
        </w:rPr>
      </w:pPr>
      <w:r>
        <w:rPr>
          <w:b/>
          <w:bCs/>
          <w:color w:val="auto"/>
          <w:szCs w:val="21"/>
          <w:highlight w:val="none"/>
        </w:rPr>
        <w:t>表</w:t>
      </w:r>
      <w:r>
        <w:rPr>
          <w:rFonts w:hint="eastAsia"/>
          <w:b/>
          <w:bCs/>
          <w:color w:val="auto"/>
          <w:szCs w:val="21"/>
          <w:highlight w:val="none"/>
        </w:rPr>
        <w:t xml:space="preserve">2 </w:t>
      </w:r>
      <w:r>
        <w:rPr>
          <w:b/>
          <w:bCs/>
          <w:color w:val="auto"/>
          <w:szCs w:val="21"/>
          <w:highlight w:val="none"/>
        </w:rPr>
        <w:t>专业技能操作</w:t>
      </w:r>
      <w:r>
        <w:rPr>
          <w:rFonts w:hint="eastAsia"/>
          <w:b/>
          <w:bCs/>
          <w:color w:val="auto"/>
          <w:szCs w:val="21"/>
          <w:highlight w:val="none"/>
        </w:rPr>
        <w:t>考试II安排</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3483"/>
        <w:gridCol w:w="2027"/>
        <w:gridCol w:w="1679"/>
        <w:gridCol w:w="1064"/>
      </w:tblGrid>
      <w:tr w14:paraId="7487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422" w:type="pct"/>
            <w:tcMar>
              <w:left w:w="57" w:type="dxa"/>
              <w:right w:w="57" w:type="dxa"/>
            </w:tcMar>
            <w:vAlign w:val="center"/>
          </w:tcPr>
          <w:p w14:paraId="7E6A5B4C">
            <w:pPr>
              <w:jc w:val="center"/>
              <w:rPr>
                <w:b/>
                <w:bCs/>
                <w:color w:val="auto"/>
                <w:szCs w:val="21"/>
                <w:highlight w:val="none"/>
              </w:rPr>
            </w:pPr>
            <w:r>
              <w:rPr>
                <w:b/>
                <w:bCs/>
                <w:color w:val="auto"/>
                <w:szCs w:val="21"/>
                <w:highlight w:val="none"/>
              </w:rPr>
              <w:t>序号</w:t>
            </w:r>
          </w:p>
        </w:tc>
        <w:tc>
          <w:tcPr>
            <w:tcW w:w="1931" w:type="pct"/>
            <w:tcMar>
              <w:left w:w="57" w:type="dxa"/>
              <w:right w:w="57" w:type="dxa"/>
            </w:tcMar>
            <w:vAlign w:val="center"/>
          </w:tcPr>
          <w:p w14:paraId="513D5DFB">
            <w:pPr>
              <w:jc w:val="center"/>
              <w:rPr>
                <w:b/>
                <w:bCs/>
                <w:color w:val="auto"/>
                <w:szCs w:val="21"/>
                <w:highlight w:val="none"/>
              </w:rPr>
            </w:pPr>
            <w:r>
              <w:rPr>
                <w:b/>
                <w:bCs/>
                <w:color w:val="auto"/>
                <w:szCs w:val="21"/>
                <w:highlight w:val="none"/>
              </w:rPr>
              <w:t>项目名称</w:t>
            </w:r>
          </w:p>
        </w:tc>
        <w:tc>
          <w:tcPr>
            <w:tcW w:w="1123" w:type="pct"/>
            <w:tcMar>
              <w:left w:w="57" w:type="dxa"/>
              <w:right w:w="57" w:type="dxa"/>
            </w:tcMar>
            <w:vAlign w:val="center"/>
          </w:tcPr>
          <w:p w14:paraId="75932473">
            <w:pPr>
              <w:jc w:val="center"/>
              <w:rPr>
                <w:b/>
                <w:bCs/>
                <w:color w:val="auto"/>
                <w:szCs w:val="21"/>
                <w:highlight w:val="none"/>
              </w:rPr>
            </w:pPr>
            <w:r>
              <w:rPr>
                <w:b/>
                <w:bCs/>
                <w:color w:val="auto"/>
                <w:szCs w:val="21"/>
                <w:highlight w:val="none"/>
              </w:rPr>
              <w:t>考核方式</w:t>
            </w:r>
          </w:p>
        </w:tc>
        <w:tc>
          <w:tcPr>
            <w:tcW w:w="931" w:type="pct"/>
            <w:tcMar>
              <w:left w:w="57" w:type="dxa"/>
              <w:right w:w="57" w:type="dxa"/>
            </w:tcMar>
            <w:vAlign w:val="center"/>
          </w:tcPr>
          <w:p w14:paraId="28EA4B30">
            <w:pPr>
              <w:jc w:val="center"/>
              <w:rPr>
                <w:b/>
                <w:bCs/>
                <w:color w:val="auto"/>
                <w:szCs w:val="21"/>
                <w:highlight w:val="none"/>
              </w:rPr>
            </w:pPr>
            <w:r>
              <w:rPr>
                <w:b/>
                <w:bCs/>
                <w:color w:val="auto"/>
                <w:szCs w:val="21"/>
                <w:highlight w:val="none"/>
              </w:rPr>
              <w:t>考核时间(min)</w:t>
            </w:r>
          </w:p>
        </w:tc>
        <w:tc>
          <w:tcPr>
            <w:tcW w:w="590" w:type="pct"/>
            <w:tcMar>
              <w:left w:w="57" w:type="dxa"/>
              <w:right w:w="57" w:type="dxa"/>
            </w:tcMar>
            <w:vAlign w:val="center"/>
          </w:tcPr>
          <w:p w14:paraId="3F532A35">
            <w:pPr>
              <w:jc w:val="center"/>
              <w:rPr>
                <w:b/>
                <w:bCs/>
                <w:color w:val="auto"/>
                <w:szCs w:val="21"/>
                <w:highlight w:val="none"/>
              </w:rPr>
            </w:pPr>
            <w:r>
              <w:rPr>
                <w:b/>
                <w:bCs/>
                <w:color w:val="auto"/>
                <w:szCs w:val="21"/>
                <w:highlight w:val="none"/>
              </w:rPr>
              <w:t>分值</w:t>
            </w:r>
          </w:p>
        </w:tc>
      </w:tr>
      <w:tr w14:paraId="077E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7C50406A">
            <w:pPr>
              <w:jc w:val="center"/>
              <w:rPr>
                <w:color w:val="auto"/>
                <w:szCs w:val="21"/>
                <w:highlight w:val="none"/>
              </w:rPr>
            </w:pPr>
            <w:r>
              <w:rPr>
                <w:color w:val="auto"/>
                <w:szCs w:val="21"/>
                <w:highlight w:val="none"/>
              </w:rPr>
              <w:t>1</w:t>
            </w:r>
          </w:p>
        </w:tc>
        <w:tc>
          <w:tcPr>
            <w:tcW w:w="1931" w:type="pct"/>
            <w:vAlign w:val="center"/>
          </w:tcPr>
          <w:p w14:paraId="2DC41047">
            <w:pPr>
              <w:jc w:val="center"/>
              <w:rPr>
                <w:color w:val="auto"/>
                <w:szCs w:val="21"/>
                <w:highlight w:val="none"/>
              </w:rPr>
            </w:pPr>
            <w:r>
              <w:rPr>
                <w:color w:val="auto"/>
                <w:szCs w:val="21"/>
                <w:highlight w:val="none"/>
              </w:rPr>
              <w:t>加工工艺编制</w:t>
            </w:r>
          </w:p>
        </w:tc>
        <w:tc>
          <w:tcPr>
            <w:tcW w:w="1123" w:type="pct"/>
            <w:vAlign w:val="center"/>
          </w:tcPr>
          <w:p w14:paraId="0E974A8B">
            <w:pPr>
              <w:jc w:val="center"/>
              <w:rPr>
                <w:color w:val="auto"/>
                <w:szCs w:val="21"/>
                <w:highlight w:val="none"/>
              </w:rPr>
            </w:pPr>
            <w:r>
              <w:rPr>
                <w:color w:val="auto"/>
                <w:szCs w:val="21"/>
                <w:highlight w:val="none"/>
              </w:rPr>
              <w:t>笔试</w:t>
            </w:r>
          </w:p>
        </w:tc>
        <w:tc>
          <w:tcPr>
            <w:tcW w:w="931" w:type="pct"/>
            <w:vAlign w:val="center"/>
          </w:tcPr>
          <w:p w14:paraId="5D13712A">
            <w:pPr>
              <w:jc w:val="center"/>
              <w:rPr>
                <w:color w:val="auto"/>
                <w:szCs w:val="21"/>
                <w:highlight w:val="none"/>
              </w:rPr>
            </w:pPr>
            <w:r>
              <w:rPr>
                <w:rFonts w:hint="eastAsia"/>
                <w:color w:val="auto"/>
                <w:szCs w:val="21"/>
                <w:highlight w:val="none"/>
              </w:rPr>
              <w:t>30</w:t>
            </w:r>
          </w:p>
        </w:tc>
        <w:tc>
          <w:tcPr>
            <w:tcW w:w="590" w:type="pct"/>
            <w:vAlign w:val="center"/>
          </w:tcPr>
          <w:p w14:paraId="4DE93AB7">
            <w:pPr>
              <w:jc w:val="center"/>
              <w:rPr>
                <w:color w:val="auto"/>
                <w:szCs w:val="21"/>
                <w:highlight w:val="none"/>
              </w:rPr>
            </w:pPr>
            <w:r>
              <w:rPr>
                <w:rFonts w:hint="eastAsia"/>
                <w:color w:val="auto"/>
                <w:szCs w:val="21"/>
                <w:highlight w:val="none"/>
              </w:rPr>
              <w:t>3</w:t>
            </w:r>
            <w:r>
              <w:rPr>
                <w:color w:val="auto"/>
                <w:szCs w:val="21"/>
                <w:highlight w:val="none"/>
              </w:rPr>
              <w:t>0</w:t>
            </w:r>
          </w:p>
        </w:tc>
      </w:tr>
      <w:tr w14:paraId="19FD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1331E8EF">
            <w:pPr>
              <w:jc w:val="center"/>
              <w:rPr>
                <w:color w:val="auto"/>
                <w:szCs w:val="21"/>
                <w:highlight w:val="none"/>
              </w:rPr>
            </w:pPr>
            <w:r>
              <w:rPr>
                <w:color w:val="auto"/>
                <w:szCs w:val="21"/>
                <w:highlight w:val="none"/>
              </w:rPr>
              <w:t>2</w:t>
            </w:r>
          </w:p>
        </w:tc>
        <w:tc>
          <w:tcPr>
            <w:tcW w:w="1931" w:type="pct"/>
            <w:vAlign w:val="center"/>
          </w:tcPr>
          <w:p w14:paraId="7CC1C567">
            <w:pPr>
              <w:jc w:val="center"/>
              <w:rPr>
                <w:color w:val="auto"/>
                <w:szCs w:val="21"/>
                <w:highlight w:val="none"/>
              </w:rPr>
            </w:pPr>
            <w:r>
              <w:rPr>
                <w:rFonts w:hint="eastAsia"/>
                <w:color w:val="auto"/>
                <w:szCs w:val="21"/>
                <w:highlight w:val="none"/>
              </w:rPr>
              <w:t>标准</w:t>
            </w:r>
            <w:r>
              <w:rPr>
                <w:color w:val="auto"/>
                <w:szCs w:val="21"/>
                <w:highlight w:val="none"/>
              </w:rPr>
              <w:t>零件测绘</w:t>
            </w:r>
          </w:p>
        </w:tc>
        <w:tc>
          <w:tcPr>
            <w:tcW w:w="1123" w:type="pct"/>
            <w:vAlign w:val="center"/>
          </w:tcPr>
          <w:p w14:paraId="2AF7C08B">
            <w:pPr>
              <w:jc w:val="center"/>
              <w:rPr>
                <w:color w:val="auto"/>
                <w:szCs w:val="21"/>
                <w:highlight w:val="none"/>
              </w:rPr>
            </w:pPr>
            <w:r>
              <w:rPr>
                <w:color w:val="auto"/>
                <w:szCs w:val="21"/>
                <w:highlight w:val="none"/>
              </w:rPr>
              <w:t>操作</w:t>
            </w:r>
          </w:p>
        </w:tc>
        <w:tc>
          <w:tcPr>
            <w:tcW w:w="931" w:type="pct"/>
            <w:vAlign w:val="center"/>
          </w:tcPr>
          <w:p w14:paraId="7DA24E30">
            <w:pPr>
              <w:jc w:val="center"/>
              <w:rPr>
                <w:rFonts w:hint="eastAsia"/>
                <w:color w:val="auto"/>
                <w:szCs w:val="21"/>
                <w:highlight w:val="none"/>
              </w:rPr>
            </w:pPr>
            <w:r>
              <w:rPr>
                <w:rFonts w:hint="eastAsia"/>
                <w:color w:val="auto"/>
                <w:szCs w:val="21"/>
                <w:highlight w:val="none"/>
              </w:rPr>
              <w:t>30</w:t>
            </w:r>
          </w:p>
        </w:tc>
        <w:tc>
          <w:tcPr>
            <w:tcW w:w="590" w:type="pct"/>
            <w:vAlign w:val="center"/>
          </w:tcPr>
          <w:p w14:paraId="569E8265">
            <w:pPr>
              <w:jc w:val="center"/>
              <w:rPr>
                <w:color w:val="auto"/>
                <w:szCs w:val="21"/>
                <w:highlight w:val="none"/>
              </w:rPr>
            </w:pPr>
            <w:r>
              <w:rPr>
                <w:color w:val="auto"/>
                <w:szCs w:val="21"/>
                <w:highlight w:val="none"/>
              </w:rPr>
              <w:t>50</w:t>
            </w:r>
          </w:p>
        </w:tc>
      </w:tr>
      <w:tr w14:paraId="09DE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77" w:type="pct"/>
            <w:gridSpan w:val="3"/>
            <w:vAlign w:val="center"/>
          </w:tcPr>
          <w:p w14:paraId="228F0C2A">
            <w:pPr>
              <w:jc w:val="center"/>
              <w:rPr>
                <w:color w:val="auto"/>
                <w:szCs w:val="21"/>
                <w:highlight w:val="none"/>
              </w:rPr>
            </w:pPr>
            <w:r>
              <w:rPr>
                <w:color w:val="auto"/>
                <w:szCs w:val="21"/>
                <w:highlight w:val="none"/>
              </w:rPr>
              <w:t>合计</w:t>
            </w:r>
          </w:p>
        </w:tc>
        <w:tc>
          <w:tcPr>
            <w:tcW w:w="931" w:type="pct"/>
            <w:vAlign w:val="center"/>
          </w:tcPr>
          <w:p w14:paraId="64D27D80">
            <w:pPr>
              <w:jc w:val="center"/>
              <w:rPr>
                <w:color w:val="auto"/>
                <w:szCs w:val="21"/>
                <w:highlight w:val="none"/>
              </w:rPr>
            </w:pPr>
            <w:r>
              <w:rPr>
                <w:rFonts w:hint="eastAsia"/>
                <w:color w:val="auto"/>
                <w:szCs w:val="21"/>
                <w:highlight w:val="none"/>
              </w:rPr>
              <w:t>60</w:t>
            </w:r>
          </w:p>
        </w:tc>
        <w:tc>
          <w:tcPr>
            <w:tcW w:w="590" w:type="pct"/>
            <w:vAlign w:val="center"/>
          </w:tcPr>
          <w:p w14:paraId="7A2573F5">
            <w:pPr>
              <w:jc w:val="center"/>
              <w:rPr>
                <w:color w:val="auto"/>
                <w:szCs w:val="21"/>
                <w:highlight w:val="none"/>
              </w:rPr>
            </w:pPr>
            <w:r>
              <w:rPr>
                <w:rFonts w:hint="eastAsia"/>
                <w:color w:val="auto"/>
                <w:szCs w:val="21"/>
                <w:highlight w:val="none"/>
              </w:rPr>
              <w:t>80</w:t>
            </w:r>
          </w:p>
        </w:tc>
      </w:tr>
    </w:tbl>
    <w:p w14:paraId="46C20DC3">
      <w:pPr>
        <w:spacing w:before="120"/>
        <w:ind w:firstLine="361" w:firstLineChars="150"/>
        <w:rPr>
          <w:b/>
          <w:color w:val="auto"/>
          <w:sz w:val="24"/>
          <w:szCs w:val="28"/>
          <w:highlight w:val="none"/>
        </w:rPr>
      </w:pPr>
    </w:p>
    <w:p w14:paraId="6C9CB060">
      <w:pPr>
        <w:widowControl/>
        <w:jc w:val="left"/>
        <w:rPr>
          <w:b/>
          <w:color w:val="auto"/>
          <w:sz w:val="24"/>
          <w:szCs w:val="28"/>
          <w:highlight w:val="none"/>
        </w:rPr>
      </w:pPr>
      <w:r>
        <w:rPr>
          <w:b/>
          <w:color w:val="auto"/>
          <w:sz w:val="24"/>
          <w:szCs w:val="28"/>
          <w:highlight w:val="none"/>
        </w:rPr>
        <w:br w:type="page"/>
      </w:r>
    </w:p>
    <w:p w14:paraId="07485B41">
      <w:pPr>
        <w:spacing w:before="120"/>
        <w:ind w:firstLine="361" w:firstLineChars="150"/>
        <w:rPr>
          <w:b/>
          <w:color w:val="auto"/>
          <w:sz w:val="24"/>
          <w:szCs w:val="28"/>
          <w:highlight w:val="none"/>
        </w:rPr>
      </w:pPr>
      <w:r>
        <w:rPr>
          <w:b/>
          <w:color w:val="auto"/>
          <w:sz w:val="24"/>
          <w:szCs w:val="28"/>
          <w:highlight w:val="none"/>
        </w:rPr>
        <w:t>1．专业技能操作考试过程及形式</w:t>
      </w:r>
      <w:bookmarkEnd w:id="16"/>
    </w:p>
    <w:p w14:paraId="7DE18F4C">
      <w:pPr>
        <w:numPr>
          <w:ilvl w:val="0"/>
          <w:numId w:val="5"/>
        </w:numPr>
        <w:ind w:left="0" w:firstLine="480" w:firstLineChars="200"/>
        <w:rPr>
          <w:bCs/>
          <w:color w:val="auto"/>
          <w:sz w:val="24"/>
          <w:highlight w:val="none"/>
        </w:rPr>
      </w:pPr>
      <w:r>
        <w:rPr>
          <w:bCs/>
          <w:color w:val="auto"/>
          <w:sz w:val="24"/>
          <w:highlight w:val="none"/>
        </w:rPr>
        <w:t xml:space="preserve"> 给学生提供零件图及相应加工技术文件。</w:t>
      </w:r>
    </w:p>
    <w:p w14:paraId="514349C6">
      <w:pPr>
        <w:numPr>
          <w:ilvl w:val="0"/>
          <w:numId w:val="5"/>
        </w:numPr>
        <w:ind w:left="0" w:firstLine="480" w:firstLineChars="200"/>
        <w:rPr>
          <w:bCs/>
          <w:color w:val="auto"/>
          <w:sz w:val="24"/>
          <w:highlight w:val="none"/>
        </w:rPr>
      </w:pPr>
      <w:r>
        <w:rPr>
          <w:bCs/>
          <w:color w:val="auto"/>
          <w:sz w:val="24"/>
          <w:highlight w:val="none"/>
        </w:rPr>
        <w:t xml:space="preserve"> 阅读图纸，要求看懂图纸上的各种标注，会查阅《机械加工手册》并记录有关技术数据。</w:t>
      </w:r>
    </w:p>
    <w:p w14:paraId="1D7211D0">
      <w:pPr>
        <w:numPr>
          <w:ilvl w:val="0"/>
          <w:numId w:val="5"/>
        </w:numPr>
        <w:ind w:left="0" w:firstLine="480" w:firstLineChars="200"/>
        <w:rPr>
          <w:bCs/>
          <w:color w:val="auto"/>
          <w:sz w:val="24"/>
          <w:highlight w:val="none"/>
        </w:rPr>
      </w:pPr>
      <w:r>
        <w:rPr>
          <w:bCs/>
          <w:color w:val="auto"/>
          <w:sz w:val="24"/>
          <w:highlight w:val="none"/>
        </w:rPr>
        <w:t xml:space="preserve"> </w:t>
      </w:r>
      <w:r>
        <w:rPr>
          <w:rFonts w:hint="eastAsia"/>
          <w:bCs/>
          <w:color w:val="auto"/>
          <w:sz w:val="24"/>
          <w:highlight w:val="none"/>
        </w:rPr>
        <w:t>设计数控加工工艺，给出加工步骤，填写笔试试卷上的数控加工工序卡。</w:t>
      </w:r>
    </w:p>
    <w:p w14:paraId="3C222D15">
      <w:pPr>
        <w:numPr>
          <w:ilvl w:val="0"/>
          <w:numId w:val="5"/>
        </w:numPr>
        <w:ind w:left="0" w:firstLine="480" w:firstLineChars="200"/>
        <w:rPr>
          <w:bCs/>
          <w:color w:val="auto"/>
          <w:sz w:val="24"/>
          <w:highlight w:val="none"/>
        </w:rPr>
      </w:pPr>
      <w:r>
        <w:rPr>
          <w:bCs/>
          <w:color w:val="auto"/>
          <w:sz w:val="24"/>
          <w:highlight w:val="none"/>
        </w:rPr>
        <w:t xml:space="preserve"> </w:t>
      </w:r>
      <w:r>
        <w:rPr>
          <w:rFonts w:hint="eastAsia"/>
          <w:bCs/>
          <w:color w:val="auto"/>
          <w:sz w:val="24"/>
          <w:highlight w:val="none"/>
        </w:rPr>
        <w:t>根据数控加工工序卡编制加工程序。</w:t>
      </w:r>
    </w:p>
    <w:p w14:paraId="06285447">
      <w:pPr>
        <w:numPr>
          <w:ilvl w:val="0"/>
          <w:numId w:val="5"/>
        </w:numPr>
        <w:ind w:left="0" w:firstLine="480" w:firstLineChars="200"/>
        <w:rPr>
          <w:bCs/>
          <w:color w:val="auto"/>
          <w:sz w:val="24"/>
          <w:highlight w:val="none"/>
        </w:rPr>
      </w:pPr>
      <w:r>
        <w:rPr>
          <w:bCs/>
          <w:color w:val="auto"/>
          <w:sz w:val="24"/>
          <w:highlight w:val="none"/>
        </w:rPr>
        <w:t xml:space="preserve"> </w:t>
      </w:r>
      <w:r>
        <w:rPr>
          <w:rFonts w:hint="eastAsia"/>
          <w:bCs/>
          <w:color w:val="auto"/>
          <w:sz w:val="24"/>
          <w:highlight w:val="none"/>
        </w:rPr>
        <w:t>使用指定的零件进行数控加工</w:t>
      </w:r>
      <w:r>
        <w:rPr>
          <w:bCs/>
          <w:color w:val="auto"/>
          <w:sz w:val="24"/>
          <w:highlight w:val="none"/>
        </w:rPr>
        <w:t>，并记录</w:t>
      </w:r>
      <w:r>
        <w:rPr>
          <w:rFonts w:hint="eastAsia"/>
          <w:bCs/>
          <w:color w:val="auto"/>
          <w:sz w:val="24"/>
          <w:highlight w:val="none"/>
        </w:rPr>
        <w:t>和判断</w:t>
      </w:r>
      <w:r>
        <w:rPr>
          <w:bCs/>
          <w:color w:val="auto"/>
          <w:sz w:val="24"/>
          <w:highlight w:val="none"/>
        </w:rPr>
        <w:t>关键加工</w:t>
      </w:r>
      <w:r>
        <w:rPr>
          <w:rFonts w:hint="eastAsia"/>
          <w:bCs/>
          <w:color w:val="auto"/>
          <w:sz w:val="24"/>
          <w:highlight w:val="none"/>
        </w:rPr>
        <w:t>技术要求</w:t>
      </w:r>
      <w:r>
        <w:rPr>
          <w:bCs/>
          <w:color w:val="auto"/>
          <w:sz w:val="24"/>
          <w:highlight w:val="none"/>
        </w:rPr>
        <w:t>的</w:t>
      </w:r>
      <w:r>
        <w:rPr>
          <w:rFonts w:hint="eastAsia"/>
          <w:bCs/>
          <w:color w:val="auto"/>
          <w:sz w:val="24"/>
          <w:highlight w:val="none"/>
        </w:rPr>
        <w:t>合格性</w:t>
      </w:r>
      <w:r>
        <w:rPr>
          <w:bCs/>
          <w:color w:val="auto"/>
          <w:sz w:val="24"/>
          <w:highlight w:val="none"/>
        </w:rPr>
        <w:t>。</w:t>
      </w:r>
    </w:p>
    <w:p w14:paraId="5435CC82">
      <w:pPr>
        <w:spacing w:before="240"/>
        <w:ind w:firstLine="361" w:firstLineChars="150"/>
        <w:rPr>
          <w:b/>
          <w:color w:val="auto"/>
          <w:sz w:val="24"/>
          <w:szCs w:val="28"/>
          <w:highlight w:val="none"/>
        </w:rPr>
      </w:pPr>
      <w:r>
        <w:rPr>
          <w:rFonts w:hint="eastAsia"/>
          <w:b/>
          <w:color w:val="auto"/>
          <w:sz w:val="24"/>
          <w:szCs w:val="28"/>
          <w:highlight w:val="none"/>
        </w:rPr>
        <w:t>1</w:t>
      </w:r>
      <w:r>
        <w:rPr>
          <w:b/>
          <w:color w:val="auto"/>
          <w:sz w:val="24"/>
          <w:szCs w:val="28"/>
          <w:highlight w:val="none"/>
        </w:rPr>
        <w:t>．专业技能操作考试重点考察学生应具备和掌握以下的知识和能力</w:t>
      </w:r>
    </w:p>
    <w:p w14:paraId="2EF37138">
      <w:pPr>
        <w:tabs>
          <w:tab w:val="left" w:pos="481"/>
        </w:tabs>
        <w:ind w:firstLine="480" w:firstLineChars="200"/>
        <w:rPr>
          <w:color w:val="auto"/>
          <w:sz w:val="24"/>
          <w:highlight w:val="none"/>
        </w:rPr>
      </w:pPr>
      <w:r>
        <w:rPr>
          <w:color w:val="auto"/>
          <w:sz w:val="24"/>
          <w:highlight w:val="none"/>
        </w:rPr>
        <w:t>（1）读图识图与零件分析能力；</w:t>
      </w:r>
    </w:p>
    <w:p w14:paraId="4C4B2A97">
      <w:pPr>
        <w:tabs>
          <w:tab w:val="left" w:pos="481"/>
        </w:tabs>
        <w:ind w:firstLine="480" w:firstLineChars="200"/>
        <w:rPr>
          <w:color w:val="auto"/>
          <w:sz w:val="24"/>
          <w:highlight w:val="none"/>
        </w:rPr>
      </w:pPr>
      <w:r>
        <w:rPr>
          <w:color w:val="auto"/>
          <w:sz w:val="24"/>
          <w:highlight w:val="none"/>
        </w:rPr>
        <w:t>（2）</w:t>
      </w:r>
      <w:r>
        <w:rPr>
          <w:color w:val="auto"/>
          <w:sz w:val="24"/>
          <w:szCs w:val="28"/>
          <w:highlight w:val="none"/>
        </w:rPr>
        <w:t>熟练掌握切削加工、零部件装配的工艺流程，简单组件的装配能力；</w:t>
      </w:r>
    </w:p>
    <w:p w14:paraId="7AADB400">
      <w:pPr>
        <w:tabs>
          <w:tab w:val="left" w:pos="481"/>
        </w:tabs>
        <w:ind w:firstLine="480" w:firstLineChars="200"/>
        <w:rPr>
          <w:color w:val="auto"/>
          <w:sz w:val="24"/>
          <w:highlight w:val="none"/>
        </w:rPr>
      </w:pPr>
      <w:r>
        <w:rPr>
          <w:color w:val="auto"/>
          <w:sz w:val="24"/>
          <w:highlight w:val="none"/>
        </w:rPr>
        <w:t>（3）</w:t>
      </w:r>
      <w:r>
        <w:rPr>
          <w:color w:val="auto"/>
          <w:sz w:val="24"/>
          <w:szCs w:val="28"/>
          <w:highlight w:val="none"/>
        </w:rPr>
        <w:t>熟练运用数控机床、加工中心加工零件的能力；</w:t>
      </w:r>
    </w:p>
    <w:p w14:paraId="74DF5956">
      <w:pPr>
        <w:tabs>
          <w:tab w:val="left" w:pos="481"/>
        </w:tabs>
        <w:ind w:firstLine="480" w:firstLineChars="200"/>
        <w:rPr>
          <w:color w:val="auto"/>
          <w:sz w:val="24"/>
          <w:highlight w:val="none"/>
        </w:rPr>
      </w:pPr>
      <w:r>
        <w:rPr>
          <w:color w:val="auto"/>
          <w:sz w:val="24"/>
          <w:highlight w:val="none"/>
        </w:rPr>
        <w:t>（4）熟悉各类数控加工设备的特点，针对性地编制生产加工工艺；</w:t>
      </w:r>
    </w:p>
    <w:p w14:paraId="37732377">
      <w:pPr>
        <w:tabs>
          <w:tab w:val="left" w:pos="426"/>
        </w:tabs>
        <w:ind w:firstLine="480" w:firstLineChars="200"/>
        <w:rPr>
          <w:color w:val="auto"/>
          <w:sz w:val="24"/>
          <w:highlight w:val="none"/>
        </w:rPr>
      </w:pPr>
      <w:r>
        <w:rPr>
          <w:color w:val="auto"/>
          <w:sz w:val="24"/>
          <w:highlight w:val="none"/>
        </w:rPr>
        <w:t>（5）</w:t>
      </w:r>
      <w:r>
        <w:rPr>
          <w:rFonts w:hint="eastAsia"/>
          <w:color w:val="auto"/>
          <w:sz w:val="24"/>
          <w:szCs w:val="28"/>
          <w:highlight w:val="none"/>
        </w:rPr>
        <w:t>选择合适的工艺和方法，手工编制数控加工程序的能力，运用数控机床仿真系统验证数控加工程序的能力，运用数控程序正确地操作数控机床加工零件的能力；</w:t>
      </w:r>
    </w:p>
    <w:p w14:paraId="5724635F">
      <w:pPr>
        <w:tabs>
          <w:tab w:val="left" w:pos="481"/>
        </w:tabs>
        <w:ind w:firstLine="480" w:firstLineChars="200"/>
        <w:rPr>
          <w:color w:val="auto"/>
          <w:sz w:val="24"/>
          <w:highlight w:val="none"/>
        </w:rPr>
      </w:pPr>
      <w:r>
        <w:rPr>
          <w:color w:val="auto"/>
          <w:sz w:val="24"/>
          <w:highlight w:val="none"/>
        </w:rPr>
        <w:t xml:space="preserve">（6）具有设计或选用合适的夹具、选择合适的加工刀具和确定合适的加工参数的能力； </w:t>
      </w:r>
    </w:p>
    <w:p w14:paraId="2A0516DE">
      <w:pPr>
        <w:tabs>
          <w:tab w:val="left" w:pos="481"/>
        </w:tabs>
        <w:ind w:firstLine="480" w:firstLineChars="200"/>
        <w:rPr>
          <w:color w:val="auto"/>
          <w:sz w:val="24"/>
          <w:highlight w:val="none"/>
        </w:rPr>
      </w:pPr>
      <w:r>
        <w:rPr>
          <w:color w:val="auto"/>
          <w:sz w:val="24"/>
          <w:highlight w:val="none"/>
        </w:rPr>
        <w:t>（7）能够完成机床和加工系统的调整，包括工件夹具的准备、装配和调整，刀具准备和夹紧、加工参数的调整和给定；</w:t>
      </w:r>
    </w:p>
    <w:p w14:paraId="204B16F2">
      <w:pPr>
        <w:tabs>
          <w:tab w:val="left" w:pos="481"/>
        </w:tabs>
        <w:ind w:firstLine="480" w:firstLineChars="200"/>
        <w:rPr>
          <w:color w:val="auto"/>
          <w:sz w:val="24"/>
          <w:highlight w:val="none"/>
        </w:rPr>
      </w:pPr>
      <w:r>
        <w:rPr>
          <w:color w:val="auto"/>
          <w:sz w:val="24"/>
          <w:highlight w:val="none"/>
        </w:rPr>
        <w:t>（8）选择和使用检验方法和测量工具，完成检查、判断和记录加工结果；</w:t>
      </w:r>
    </w:p>
    <w:p w14:paraId="7BBC02A6">
      <w:pPr>
        <w:tabs>
          <w:tab w:val="left" w:pos="481"/>
        </w:tabs>
        <w:ind w:firstLine="480" w:firstLineChars="200"/>
        <w:rPr>
          <w:color w:val="auto"/>
          <w:sz w:val="24"/>
          <w:highlight w:val="none"/>
        </w:rPr>
      </w:pPr>
      <w:r>
        <w:rPr>
          <w:color w:val="auto"/>
          <w:sz w:val="24"/>
          <w:highlight w:val="none"/>
        </w:rPr>
        <w:t>（9）能够完成加工步骤的监控和完善，认识和分析加工过程中可能存在的问题，并给出解决方案；</w:t>
      </w:r>
    </w:p>
    <w:p w14:paraId="76BE981B">
      <w:pPr>
        <w:tabs>
          <w:tab w:val="left" w:pos="481"/>
        </w:tabs>
        <w:ind w:firstLine="480" w:firstLineChars="200"/>
        <w:rPr>
          <w:color w:val="auto"/>
          <w:sz w:val="24"/>
          <w:highlight w:val="none"/>
        </w:rPr>
      </w:pPr>
      <w:r>
        <w:rPr>
          <w:color w:val="auto"/>
          <w:sz w:val="24"/>
          <w:highlight w:val="none"/>
        </w:rPr>
        <w:t>（10）工作时的安全和健康保护以及环境保护，在加工实践过程中能够体现出良好的职业素养。</w:t>
      </w:r>
      <w:bookmarkStart w:id="17" w:name="_Toc505612790"/>
    </w:p>
    <w:p w14:paraId="2AF62BD8">
      <w:pPr>
        <w:widowControl/>
        <w:jc w:val="left"/>
        <w:rPr>
          <w:color w:val="auto"/>
          <w:sz w:val="24"/>
          <w:highlight w:val="none"/>
        </w:rPr>
      </w:pPr>
      <w:r>
        <w:rPr>
          <w:color w:val="auto"/>
          <w:sz w:val="24"/>
          <w:highlight w:val="none"/>
        </w:rPr>
        <w:br w:type="page"/>
      </w:r>
    </w:p>
    <w:bookmarkEnd w:id="17"/>
    <w:p w14:paraId="07EB299B">
      <w:pPr>
        <w:spacing w:before="240"/>
        <w:ind w:firstLine="361" w:firstLineChars="150"/>
        <w:rPr>
          <w:b/>
          <w:color w:val="auto"/>
          <w:sz w:val="24"/>
          <w:szCs w:val="28"/>
          <w:highlight w:val="none"/>
        </w:rPr>
      </w:pPr>
      <w:bookmarkStart w:id="18" w:name="_Toc505595471"/>
      <w:bookmarkStart w:id="19" w:name="_Toc489454065"/>
      <w:r>
        <w:rPr>
          <w:rFonts w:hint="eastAsia"/>
          <w:b/>
          <w:color w:val="auto"/>
          <w:sz w:val="24"/>
          <w:szCs w:val="28"/>
          <w:highlight w:val="none"/>
        </w:rPr>
        <w:t>2</w:t>
      </w:r>
      <w:r>
        <w:rPr>
          <w:b/>
          <w:color w:val="auto"/>
          <w:sz w:val="24"/>
          <w:szCs w:val="28"/>
          <w:highlight w:val="none"/>
        </w:rPr>
        <w:t>．专业技能操作考试考核内容要点</w:t>
      </w:r>
    </w:p>
    <w:p w14:paraId="63A7C4FF">
      <w:pPr>
        <w:rPr>
          <w:bCs/>
          <w:color w:val="auto"/>
          <w:sz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6189"/>
      </w:tblGrid>
      <w:tr w14:paraId="542B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132" w:type="dxa"/>
            <w:shd w:val="clear" w:color="auto" w:fill="D9D9D9"/>
            <w:vAlign w:val="center"/>
          </w:tcPr>
          <w:p w14:paraId="363D527D">
            <w:pPr>
              <w:jc w:val="center"/>
              <w:rPr>
                <w:b/>
                <w:bCs/>
                <w:color w:val="auto"/>
                <w:sz w:val="24"/>
                <w:highlight w:val="none"/>
              </w:rPr>
            </w:pPr>
            <w:r>
              <w:rPr>
                <w:rFonts w:hint="eastAsia"/>
                <w:b/>
                <w:bCs/>
                <w:color w:val="auto"/>
                <w:sz w:val="24"/>
                <w:highlight w:val="none"/>
              </w:rPr>
              <w:t>考试过程/</w:t>
            </w:r>
          </w:p>
          <w:p w14:paraId="699255CE">
            <w:pPr>
              <w:jc w:val="center"/>
              <w:rPr>
                <w:bCs/>
                <w:color w:val="auto"/>
                <w:sz w:val="24"/>
                <w:highlight w:val="none"/>
              </w:rPr>
            </w:pPr>
            <w:r>
              <w:rPr>
                <w:rFonts w:hint="eastAsia"/>
                <w:b/>
                <w:bCs/>
                <w:color w:val="auto"/>
                <w:sz w:val="24"/>
                <w:highlight w:val="none"/>
              </w:rPr>
              <w:t>知识模块</w:t>
            </w:r>
          </w:p>
        </w:tc>
        <w:tc>
          <w:tcPr>
            <w:tcW w:w="6189" w:type="dxa"/>
            <w:shd w:val="clear" w:color="auto" w:fill="D9D9D9"/>
            <w:vAlign w:val="center"/>
          </w:tcPr>
          <w:p w14:paraId="2DF2BC38">
            <w:pPr>
              <w:jc w:val="center"/>
              <w:rPr>
                <w:b/>
                <w:bCs/>
                <w:color w:val="auto"/>
                <w:sz w:val="24"/>
                <w:highlight w:val="none"/>
              </w:rPr>
            </w:pPr>
            <w:r>
              <w:rPr>
                <w:rFonts w:hint="eastAsia"/>
                <w:b/>
                <w:bCs/>
                <w:color w:val="auto"/>
                <w:sz w:val="24"/>
                <w:highlight w:val="none"/>
              </w:rPr>
              <w:t>考试内容及要点</w:t>
            </w:r>
          </w:p>
        </w:tc>
      </w:tr>
      <w:tr w14:paraId="62A6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14:paraId="22A39E4E">
            <w:pPr>
              <w:rPr>
                <w:bCs/>
                <w:color w:val="auto"/>
                <w:sz w:val="24"/>
                <w:szCs w:val="24"/>
                <w:highlight w:val="none"/>
              </w:rPr>
            </w:pPr>
            <w:r>
              <w:rPr>
                <w:rFonts w:eastAsia="楷体"/>
                <w:color w:val="auto"/>
                <w:sz w:val="24"/>
                <w:szCs w:val="24"/>
                <w:highlight w:val="none"/>
              </w:rPr>
              <w:t>1．加工准备</w:t>
            </w:r>
          </w:p>
        </w:tc>
        <w:tc>
          <w:tcPr>
            <w:tcW w:w="6189" w:type="dxa"/>
            <w:vAlign w:val="center"/>
          </w:tcPr>
          <w:p w14:paraId="79FCD173">
            <w:pPr>
              <w:tabs>
                <w:tab w:val="left" w:pos="0"/>
                <w:tab w:val="left" w:pos="252"/>
                <w:tab w:val="left" w:pos="780"/>
              </w:tabs>
              <w:spacing w:line="360" w:lineRule="auto"/>
              <w:rPr>
                <w:rFonts w:eastAsia="楷体"/>
                <w:color w:val="auto"/>
                <w:sz w:val="24"/>
                <w:szCs w:val="24"/>
                <w:highlight w:val="none"/>
              </w:rPr>
            </w:pPr>
            <w:r>
              <w:rPr>
                <w:rFonts w:eastAsia="楷体"/>
                <w:color w:val="auto"/>
                <w:sz w:val="24"/>
                <w:szCs w:val="24"/>
                <w:highlight w:val="none"/>
              </w:rPr>
              <w:t>（1）适应加工实践场地</w:t>
            </w:r>
          </w:p>
          <w:p w14:paraId="72FC350A">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能选用并穿戴安全防护用品做好个人防护</w:t>
            </w:r>
          </w:p>
          <w:p w14:paraId="508BC209">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能根据生产现场逃生路线标志说出安全文明生产的基本内容及其重要性</w:t>
            </w:r>
          </w:p>
          <w:p w14:paraId="1C9FA16C">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辨别急救用品和劳防用品</w:t>
            </w:r>
          </w:p>
          <w:p w14:paraId="33007105">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辨别安全警示标志、安全逃生路线和标志</w:t>
            </w:r>
          </w:p>
          <w:p w14:paraId="32FC9CEA">
            <w:pPr>
              <w:tabs>
                <w:tab w:val="left" w:pos="780"/>
              </w:tabs>
              <w:spacing w:line="360" w:lineRule="auto"/>
              <w:rPr>
                <w:rFonts w:eastAsia="楷体"/>
                <w:color w:val="auto"/>
                <w:sz w:val="24"/>
                <w:szCs w:val="24"/>
                <w:highlight w:val="none"/>
              </w:rPr>
            </w:pPr>
            <w:r>
              <w:rPr>
                <w:rFonts w:eastAsia="楷体"/>
                <w:color w:val="auto"/>
                <w:sz w:val="24"/>
                <w:szCs w:val="24"/>
                <w:highlight w:val="none"/>
              </w:rPr>
              <w:t>（2）正确选择工量具及识别加工材料</w:t>
            </w:r>
          </w:p>
          <w:p w14:paraId="201C9D85">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能根据加工任务要求借用工量具和领用加工材料</w:t>
            </w:r>
          </w:p>
          <w:p w14:paraId="04D3A8FF">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能采用观察、敲击等方法判别领用材料的材质</w:t>
            </w:r>
          </w:p>
          <w:p w14:paraId="47070286">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能采用观察法检查校验量具，并按量具保养规范进行保养</w:t>
            </w:r>
          </w:p>
          <w:p w14:paraId="72F897E2">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概述常用量具的选用方法</w:t>
            </w:r>
          </w:p>
          <w:p w14:paraId="45E7A4B3">
            <w:pPr>
              <w:numPr>
                <w:ilvl w:val="0"/>
                <w:numId w:val="6"/>
              </w:numPr>
              <w:tabs>
                <w:tab w:val="left" w:pos="252"/>
                <w:tab w:val="left" w:pos="780"/>
              </w:tabs>
              <w:spacing w:line="360" w:lineRule="auto"/>
              <w:ind w:left="420" w:leftChars="0" w:hanging="420" w:firstLineChars="0"/>
              <w:rPr>
                <w:rFonts w:eastAsia="楷体"/>
                <w:color w:val="auto"/>
                <w:sz w:val="24"/>
                <w:szCs w:val="24"/>
                <w:highlight w:val="none"/>
              </w:rPr>
            </w:pPr>
            <w:r>
              <w:rPr>
                <w:rFonts w:eastAsia="楷体"/>
                <w:color w:val="auto"/>
                <w:sz w:val="21"/>
                <w:szCs w:val="21"/>
                <w:highlight w:val="none"/>
              </w:rPr>
              <w:t>列举零件材料的牌号、性能及使用场合</w:t>
            </w:r>
          </w:p>
        </w:tc>
      </w:tr>
      <w:tr w14:paraId="7B7E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1" w:hRule="atLeast"/>
          <w:jc w:val="center"/>
        </w:trPr>
        <w:tc>
          <w:tcPr>
            <w:tcW w:w="2132" w:type="dxa"/>
            <w:vAlign w:val="center"/>
          </w:tcPr>
          <w:p w14:paraId="1E21E130">
            <w:pPr>
              <w:rPr>
                <w:bCs/>
                <w:color w:val="auto"/>
                <w:sz w:val="24"/>
                <w:szCs w:val="24"/>
                <w:highlight w:val="none"/>
              </w:rPr>
            </w:pPr>
            <w:r>
              <w:rPr>
                <w:rFonts w:eastAsia="楷体"/>
                <w:color w:val="auto"/>
                <w:sz w:val="24"/>
                <w:szCs w:val="24"/>
                <w:highlight w:val="none"/>
              </w:rPr>
              <w:t>2．操作数控铣床</w:t>
            </w:r>
          </w:p>
        </w:tc>
        <w:tc>
          <w:tcPr>
            <w:tcW w:w="6189" w:type="dxa"/>
            <w:vAlign w:val="center"/>
          </w:tcPr>
          <w:p w14:paraId="14C8A25E">
            <w:pPr>
              <w:tabs>
                <w:tab w:val="left" w:pos="0"/>
                <w:tab w:val="left" w:pos="252"/>
                <w:tab w:val="left" w:pos="780"/>
              </w:tabs>
              <w:spacing w:line="360" w:lineRule="auto"/>
              <w:jc w:val="left"/>
              <w:rPr>
                <w:bCs/>
                <w:color w:val="auto"/>
                <w:sz w:val="24"/>
                <w:szCs w:val="24"/>
                <w:highlight w:val="none"/>
              </w:rPr>
            </w:pPr>
            <w:r>
              <w:rPr>
                <w:bCs/>
                <w:color w:val="auto"/>
                <w:sz w:val="24"/>
                <w:szCs w:val="24"/>
                <w:highlight w:val="none"/>
              </w:rPr>
              <w:t>（1）</w:t>
            </w:r>
            <w:r>
              <w:rPr>
                <w:rFonts w:eastAsia="楷体"/>
                <w:color w:val="auto"/>
                <w:sz w:val="24"/>
                <w:szCs w:val="24"/>
                <w:highlight w:val="none"/>
              </w:rPr>
              <w:t>操作数控铣床</w:t>
            </w:r>
          </w:p>
          <w:p w14:paraId="70099EE7">
            <w:pPr>
              <w:keepNext w:val="0"/>
              <w:keepLines w:val="0"/>
              <w:pageBreakBefore w:val="0"/>
              <w:widowControl w:val="0"/>
              <w:numPr>
                <w:ilvl w:val="0"/>
                <w:numId w:val="7"/>
              </w:numPr>
              <w:tabs>
                <w:tab w:val="left" w:pos="780"/>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楷体"/>
                <w:color w:val="auto"/>
                <w:sz w:val="21"/>
                <w:szCs w:val="21"/>
                <w:highlight w:val="none"/>
              </w:rPr>
            </w:pPr>
            <w:r>
              <w:rPr>
                <w:rFonts w:hint="eastAsia" w:eastAsia="楷体"/>
                <w:color w:val="auto"/>
                <w:sz w:val="21"/>
                <w:szCs w:val="21"/>
                <w:highlight w:val="none"/>
              </w:rPr>
              <w:t>能按机床操作规范要求完成数控机床的开机、启动、停止、关机等操作</w:t>
            </w:r>
          </w:p>
          <w:p w14:paraId="3C21EAF2">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能正确操作面板上的字符键及相关功能键</w:t>
            </w:r>
          </w:p>
          <w:p w14:paraId="7C3F1675">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掌握数控铣床安全操作规程</w:t>
            </w:r>
          </w:p>
          <w:p w14:paraId="1B4D90D3">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说出数控铣床基本结构及机床面板各功能键</w:t>
            </w:r>
          </w:p>
          <w:p w14:paraId="09B9AE1F">
            <w:pPr>
              <w:tabs>
                <w:tab w:val="left" w:pos="0"/>
                <w:tab w:val="left" w:pos="252"/>
                <w:tab w:val="left" w:pos="780"/>
              </w:tabs>
              <w:spacing w:line="360" w:lineRule="auto"/>
              <w:jc w:val="left"/>
              <w:rPr>
                <w:rFonts w:eastAsia="楷体"/>
                <w:color w:val="auto"/>
                <w:sz w:val="24"/>
                <w:szCs w:val="24"/>
                <w:highlight w:val="none"/>
              </w:rPr>
            </w:pPr>
            <w:r>
              <w:rPr>
                <w:rFonts w:eastAsia="楷体"/>
                <w:color w:val="auto"/>
                <w:sz w:val="24"/>
                <w:szCs w:val="24"/>
                <w:highlight w:val="none"/>
              </w:rPr>
              <w:t>（2）安装找正工、夹、刀具</w:t>
            </w:r>
          </w:p>
          <w:p w14:paraId="335988F8">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能使用平口钳、三爪卡盘等常用夹具完成工件的装夹与校正</w:t>
            </w:r>
          </w:p>
          <w:p w14:paraId="0CE8644B">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能使用卸刀座装拆刀具，顺序正确，夹紧力合适</w:t>
            </w:r>
          </w:p>
          <w:p w14:paraId="4A5C4EB0">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hint="eastAsia" w:eastAsia="楷体"/>
                <w:color w:val="auto"/>
                <w:sz w:val="21"/>
                <w:szCs w:val="21"/>
                <w:highlight w:val="none"/>
              </w:rPr>
              <w:t>解释工件的定位与夹紧原理</w:t>
            </w:r>
          </w:p>
          <w:p w14:paraId="52438DAE">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hint="eastAsia" w:eastAsia="楷体"/>
                <w:color w:val="auto"/>
                <w:sz w:val="21"/>
                <w:szCs w:val="21"/>
                <w:highlight w:val="none"/>
              </w:rPr>
              <w:t>列举工件的安装与校正方法</w:t>
            </w:r>
          </w:p>
          <w:p w14:paraId="049F1A97">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hint="eastAsia" w:eastAsia="楷体"/>
                <w:color w:val="auto"/>
                <w:sz w:val="21"/>
                <w:szCs w:val="21"/>
                <w:highlight w:val="none"/>
              </w:rPr>
              <w:t>说出数控铣床夹具的选择方法</w:t>
            </w:r>
          </w:p>
          <w:p w14:paraId="66CBC62E">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hint="eastAsia" w:eastAsia="楷体"/>
                <w:color w:val="auto"/>
                <w:sz w:val="21"/>
                <w:szCs w:val="21"/>
                <w:highlight w:val="none"/>
              </w:rPr>
              <w:t>记住常用铣刀具材料、结构、性能</w:t>
            </w:r>
          </w:p>
          <w:p w14:paraId="327EBCD0">
            <w:pPr>
              <w:tabs>
                <w:tab w:val="left" w:pos="252"/>
                <w:tab w:val="left" w:pos="780"/>
              </w:tabs>
              <w:spacing w:line="360" w:lineRule="auto"/>
              <w:jc w:val="left"/>
              <w:rPr>
                <w:rFonts w:eastAsia="楷体"/>
                <w:color w:val="auto"/>
                <w:sz w:val="24"/>
                <w:szCs w:val="24"/>
                <w:highlight w:val="none"/>
              </w:rPr>
            </w:pPr>
            <w:r>
              <w:rPr>
                <w:rFonts w:eastAsia="楷体"/>
                <w:color w:val="auto"/>
                <w:sz w:val="24"/>
                <w:szCs w:val="24"/>
                <w:highlight w:val="none"/>
              </w:rPr>
              <w:t>（3）对刀操作设置工件坐标系</w:t>
            </w:r>
          </w:p>
          <w:p w14:paraId="431E32D5">
            <w:pPr>
              <w:keepNext w:val="0"/>
              <w:keepLines w:val="0"/>
              <w:pageBreakBefore w:val="0"/>
              <w:widowControl w:val="0"/>
              <w:numPr>
                <w:ilvl w:val="0"/>
                <w:numId w:val="7"/>
              </w:numPr>
              <w:tabs>
                <w:tab w:val="left" w:pos="780"/>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楷体"/>
                <w:color w:val="auto"/>
                <w:sz w:val="21"/>
                <w:szCs w:val="21"/>
                <w:highlight w:val="none"/>
              </w:rPr>
            </w:pPr>
            <w:r>
              <w:rPr>
                <w:rFonts w:hint="eastAsia" w:eastAsia="楷体"/>
                <w:color w:val="auto"/>
                <w:sz w:val="21"/>
                <w:szCs w:val="21"/>
                <w:highlight w:val="none"/>
              </w:rPr>
              <w:t>能运用试切法、百分表完成X/Y/Z轴找正及对刀操作，误差≤0.02mm</w:t>
            </w:r>
          </w:p>
          <w:p w14:paraId="7890E2DA">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能完成工件坐标系G54～G59参数设置</w:t>
            </w:r>
          </w:p>
          <w:p w14:paraId="695BBE5A">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eastAsia="楷体"/>
                <w:color w:val="auto"/>
                <w:sz w:val="21"/>
                <w:szCs w:val="21"/>
                <w:highlight w:val="none"/>
              </w:rPr>
              <w:t>解释机床坐标系和工件坐标系的关系</w:t>
            </w:r>
          </w:p>
          <w:p w14:paraId="7FA277F4">
            <w:pPr>
              <w:tabs>
                <w:tab w:val="left" w:pos="252"/>
                <w:tab w:val="left" w:pos="780"/>
              </w:tabs>
              <w:spacing w:line="360" w:lineRule="auto"/>
              <w:jc w:val="left"/>
              <w:rPr>
                <w:rFonts w:eastAsia="楷体"/>
                <w:color w:val="auto"/>
                <w:sz w:val="24"/>
                <w:szCs w:val="24"/>
                <w:highlight w:val="none"/>
              </w:rPr>
            </w:pPr>
            <w:r>
              <w:rPr>
                <w:rFonts w:hint="eastAsia" w:eastAsia="楷体"/>
                <w:color w:val="auto"/>
                <w:sz w:val="24"/>
                <w:szCs w:val="24"/>
                <w:highlight w:val="none"/>
              </w:rPr>
              <w:t>（4）编辑及运行程序</w:t>
            </w:r>
          </w:p>
          <w:p w14:paraId="16E0D61C">
            <w:pPr>
              <w:keepNext w:val="0"/>
              <w:keepLines w:val="0"/>
              <w:pageBreakBefore w:val="0"/>
              <w:widowControl w:val="0"/>
              <w:numPr>
                <w:ilvl w:val="0"/>
                <w:numId w:val="7"/>
              </w:numPr>
              <w:tabs>
                <w:tab w:val="left" w:pos="780"/>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楷体"/>
                <w:color w:val="auto"/>
                <w:sz w:val="21"/>
                <w:szCs w:val="21"/>
                <w:highlight w:val="none"/>
              </w:rPr>
            </w:pPr>
            <w:r>
              <w:rPr>
                <w:rFonts w:hint="eastAsia" w:eastAsia="楷体"/>
                <w:color w:val="auto"/>
                <w:sz w:val="21"/>
                <w:szCs w:val="21"/>
                <w:highlight w:val="none"/>
              </w:rPr>
              <w:t>能采用MDI、EDIT、DNC方式完成程序内容的输入与编辑，能处理错误信息</w:t>
            </w:r>
          </w:p>
          <w:p w14:paraId="4A82BD6C">
            <w:pPr>
              <w:numPr>
                <w:ilvl w:val="0"/>
                <w:numId w:val="6"/>
              </w:numPr>
              <w:tabs>
                <w:tab w:val="left" w:pos="252"/>
                <w:tab w:val="left" w:pos="780"/>
              </w:tabs>
              <w:spacing w:line="360" w:lineRule="auto"/>
              <w:ind w:left="420" w:leftChars="0" w:hanging="420" w:firstLineChars="0"/>
              <w:rPr>
                <w:rFonts w:eastAsia="楷体"/>
                <w:color w:val="auto"/>
                <w:sz w:val="21"/>
                <w:szCs w:val="21"/>
                <w:highlight w:val="none"/>
              </w:rPr>
            </w:pPr>
            <w:r>
              <w:rPr>
                <w:rFonts w:hint="eastAsia" w:eastAsia="楷体"/>
                <w:color w:val="auto"/>
                <w:sz w:val="21"/>
                <w:szCs w:val="21"/>
                <w:highlight w:val="none"/>
              </w:rPr>
              <w:t>能完成程序试运行与验证</w:t>
            </w:r>
          </w:p>
          <w:p w14:paraId="14A9BC7E">
            <w:pPr>
              <w:tabs>
                <w:tab w:val="left" w:pos="252"/>
              </w:tabs>
              <w:spacing w:line="360" w:lineRule="auto"/>
              <w:jc w:val="left"/>
              <w:rPr>
                <w:rFonts w:eastAsia="楷体"/>
                <w:color w:val="auto"/>
                <w:sz w:val="24"/>
                <w:szCs w:val="24"/>
                <w:highlight w:val="none"/>
              </w:rPr>
            </w:pPr>
            <w:r>
              <w:rPr>
                <w:bCs/>
                <w:color w:val="auto"/>
                <w:sz w:val="24"/>
                <w:szCs w:val="24"/>
                <w:highlight w:val="none"/>
              </w:rPr>
              <w:t>（5）</w:t>
            </w:r>
            <w:r>
              <w:rPr>
                <w:rFonts w:eastAsia="楷体"/>
                <w:color w:val="auto"/>
                <w:sz w:val="24"/>
                <w:szCs w:val="24"/>
                <w:highlight w:val="none"/>
              </w:rPr>
              <w:t>设置刀具半径补偿参数</w:t>
            </w:r>
          </w:p>
          <w:p w14:paraId="4EB0E299">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能根据加工要求，在对应存储器内设置相应刀具半径补偿参数</w:t>
            </w:r>
          </w:p>
          <w:p w14:paraId="72F1E397">
            <w:pPr>
              <w:tabs>
                <w:tab w:val="left" w:pos="780"/>
              </w:tabs>
              <w:spacing w:line="360" w:lineRule="auto"/>
              <w:jc w:val="left"/>
              <w:rPr>
                <w:rFonts w:eastAsia="楷体"/>
                <w:color w:val="auto"/>
                <w:sz w:val="24"/>
                <w:szCs w:val="24"/>
                <w:highlight w:val="none"/>
              </w:rPr>
            </w:pPr>
            <w:r>
              <w:rPr>
                <w:rFonts w:eastAsia="楷体"/>
                <w:color w:val="auto"/>
                <w:sz w:val="24"/>
                <w:szCs w:val="24"/>
                <w:highlight w:val="none"/>
              </w:rPr>
              <w:t>（6）维护与保养数控铣床</w:t>
            </w:r>
          </w:p>
          <w:p w14:paraId="44B51A28">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能查阅机床操作手册</w:t>
            </w:r>
          </w:p>
          <w:p w14:paraId="72B94592">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能解除常见报警</w:t>
            </w:r>
          </w:p>
          <w:p w14:paraId="48AEF876">
            <w:pPr>
              <w:numPr>
                <w:ilvl w:val="0"/>
                <w:numId w:val="6"/>
              </w:numPr>
              <w:tabs>
                <w:tab w:val="left" w:pos="252"/>
                <w:tab w:val="left" w:pos="780"/>
              </w:tabs>
              <w:spacing w:line="360" w:lineRule="auto"/>
              <w:ind w:left="420" w:leftChars="0" w:hanging="420" w:firstLineChars="0"/>
              <w:rPr>
                <w:bCs/>
                <w:color w:val="auto"/>
                <w:sz w:val="24"/>
                <w:szCs w:val="24"/>
                <w:highlight w:val="none"/>
              </w:rPr>
            </w:pPr>
            <w:r>
              <w:rPr>
                <w:rFonts w:hint="eastAsia" w:eastAsia="楷体"/>
                <w:color w:val="auto"/>
                <w:sz w:val="21"/>
                <w:szCs w:val="21"/>
                <w:highlight w:val="none"/>
              </w:rPr>
              <w:t>记住数控机床三级保养的内容和方法</w:t>
            </w:r>
          </w:p>
        </w:tc>
      </w:tr>
      <w:tr w14:paraId="5497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14:paraId="43249A38">
            <w:pPr>
              <w:rPr>
                <w:bCs/>
                <w:color w:val="auto"/>
                <w:sz w:val="24"/>
                <w:szCs w:val="24"/>
                <w:highlight w:val="none"/>
              </w:rPr>
            </w:pPr>
            <w:r>
              <w:rPr>
                <w:rFonts w:eastAsia="楷体"/>
                <w:color w:val="auto"/>
                <w:sz w:val="24"/>
                <w:szCs w:val="24"/>
                <w:highlight w:val="none"/>
              </w:rPr>
              <w:t>3．铣削平面</w:t>
            </w:r>
          </w:p>
        </w:tc>
        <w:tc>
          <w:tcPr>
            <w:tcW w:w="6189" w:type="dxa"/>
            <w:vAlign w:val="center"/>
          </w:tcPr>
          <w:p w14:paraId="6E3D3B92">
            <w:pPr>
              <w:tabs>
                <w:tab w:val="left" w:pos="252"/>
              </w:tabs>
              <w:spacing w:line="360" w:lineRule="auto"/>
              <w:jc w:val="left"/>
              <w:rPr>
                <w:rFonts w:eastAsia="楷体"/>
                <w:color w:val="auto"/>
                <w:sz w:val="24"/>
                <w:szCs w:val="24"/>
                <w:highlight w:val="none"/>
              </w:rPr>
            </w:pPr>
            <w:r>
              <w:rPr>
                <w:rFonts w:eastAsia="楷体"/>
                <w:color w:val="auto"/>
                <w:sz w:val="24"/>
                <w:szCs w:val="24"/>
                <w:highlight w:val="none"/>
              </w:rPr>
              <w:t>（1）加工平面</w:t>
            </w:r>
          </w:p>
          <w:p w14:paraId="3E233917">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能装夹、找正工件并设置坐标系参数</w:t>
            </w:r>
          </w:p>
          <w:p w14:paraId="6851F44E">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能输入与编辑程序</w:t>
            </w:r>
          </w:p>
          <w:p w14:paraId="2B164315">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能验证程序</w:t>
            </w:r>
          </w:p>
          <w:p w14:paraId="101841F1">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能按图纸要求及时调整优化切削参数，加工工件</w:t>
            </w:r>
          </w:p>
          <w:p w14:paraId="0DA66EB4">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能说出常用材料平面的加工特性</w:t>
            </w:r>
          </w:p>
          <w:p w14:paraId="44F1B30D">
            <w:pPr>
              <w:tabs>
                <w:tab w:val="left" w:pos="252"/>
              </w:tabs>
              <w:spacing w:line="360" w:lineRule="auto"/>
              <w:jc w:val="left"/>
              <w:rPr>
                <w:rFonts w:eastAsia="楷体"/>
                <w:color w:val="auto"/>
                <w:sz w:val="24"/>
                <w:szCs w:val="24"/>
                <w:highlight w:val="none"/>
              </w:rPr>
            </w:pPr>
            <w:r>
              <w:rPr>
                <w:rFonts w:eastAsia="楷体"/>
                <w:color w:val="auto"/>
                <w:sz w:val="24"/>
                <w:szCs w:val="24"/>
                <w:highlight w:val="none"/>
              </w:rPr>
              <w:t>（2）检测零件</w:t>
            </w:r>
          </w:p>
          <w:p w14:paraId="076ED464">
            <w:pPr>
              <w:keepNext w:val="0"/>
              <w:keepLines w:val="0"/>
              <w:pageBreakBefore w:val="0"/>
              <w:widowControl w:val="0"/>
              <w:numPr>
                <w:ilvl w:val="0"/>
                <w:numId w:val="7"/>
              </w:numPr>
              <w:tabs>
                <w:tab w:val="left" w:pos="780"/>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楷体"/>
                <w:color w:val="auto"/>
                <w:sz w:val="21"/>
                <w:szCs w:val="21"/>
                <w:highlight w:val="none"/>
              </w:rPr>
            </w:pPr>
            <w:r>
              <w:rPr>
                <w:rFonts w:hint="eastAsia" w:eastAsia="楷体"/>
                <w:color w:val="auto"/>
                <w:sz w:val="21"/>
                <w:szCs w:val="21"/>
                <w:highlight w:val="none"/>
              </w:rPr>
              <w:t>能选用刀口尺、百分表、角度尺检测平面度、垂直度、平行度，检测精度≤0.03mm,倾斜度&lt;2″，并做好测量记录</w:t>
            </w:r>
          </w:p>
          <w:p w14:paraId="41D6AB90">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可以简述平面、垂直面、平行面、台阶面、倾斜面的加工方法</w:t>
            </w:r>
          </w:p>
          <w:p w14:paraId="638085BB">
            <w:pPr>
              <w:numPr>
                <w:ilvl w:val="0"/>
                <w:numId w:val="6"/>
              </w:numPr>
              <w:tabs>
                <w:tab w:val="left" w:pos="252"/>
                <w:tab w:val="left" w:pos="780"/>
              </w:tabs>
              <w:spacing w:line="360" w:lineRule="auto"/>
              <w:ind w:left="420" w:leftChars="0" w:hanging="420" w:firstLineChars="0"/>
              <w:rPr>
                <w:rFonts w:eastAsia="楷体"/>
                <w:color w:val="auto"/>
                <w:sz w:val="24"/>
                <w:szCs w:val="24"/>
                <w:highlight w:val="none"/>
              </w:rPr>
            </w:pPr>
            <w:r>
              <w:rPr>
                <w:rFonts w:hint="eastAsia" w:eastAsia="楷体"/>
                <w:color w:val="auto"/>
                <w:sz w:val="21"/>
                <w:szCs w:val="21"/>
                <w:highlight w:val="none"/>
              </w:rPr>
              <w:t>可以说出与平面相关的形位精度及常用量具的使用方法</w:t>
            </w:r>
          </w:p>
        </w:tc>
      </w:tr>
      <w:tr w14:paraId="2825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14:paraId="4BD73852">
            <w:pPr>
              <w:rPr>
                <w:rFonts w:eastAsia="楷体"/>
                <w:color w:val="auto"/>
                <w:sz w:val="24"/>
                <w:szCs w:val="24"/>
                <w:highlight w:val="none"/>
              </w:rPr>
            </w:pPr>
            <w:r>
              <w:rPr>
                <w:rFonts w:eastAsia="楷体"/>
                <w:color w:val="auto"/>
                <w:sz w:val="24"/>
                <w:szCs w:val="24"/>
                <w:highlight w:val="none"/>
              </w:rPr>
              <w:t>4．铣削轮廓</w:t>
            </w:r>
          </w:p>
        </w:tc>
        <w:tc>
          <w:tcPr>
            <w:tcW w:w="6189" w:type="dxa"/>
            <w:vAlign w:val="center"/>
          </w:tcPr>
          <w:p w14:paraId="1A98714A">
            <w:pPr>
              <w:tabs>
                <w:tab w:val="left" w:pos="252"/>
              </w:tabs>
              <w:spacing w:line="360" w:lineRule="auto"/>
              <w:jc w:val="left"/>
              <w:rPr>
                <w:rFonts w:eastAsia="楷体"/>
                <w:color w:val="auto"/>
                <w:sz w:val="24"/>
                <w:szCs w:val="24"/>
                <w:highlight w:val="none"/>
              </w:rPr>
            </w:pPr>
            <w:r>
              <w:rPr>
                <w:rFonts w:eastAsia="楷体"/>
                <w:color w:val="auto"/>
                <w:sz w:val="24"/>
                <w:szCs w:val="24"/>
                <w:highlight w:val="none"/>
              </w:rPr>
              <w:t>（1）加工轮廓</w:t>
            </w:r>
          </w:p>
          <w:p w14:paraId="653EF301">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能根据轮廓最小曲率半径选择刀具</w:t>
            </w:r>
          </w:p>
          <w:p w14:paraId="3AFD6660">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能装夹、找正工件并设置坐标系及刀具半径补偿参数</w:t>
            </w:r>
          </w:p>
          <w:p w14:paraId="264D31C4">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能输入与编辑程序</w:t>
            </w:r>
          </w:p>
          <w:p w14:paraId="7A7AEB37">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能验证程序</w:t>
            </w:r>
          </w:p>
          <w:p w14:paraId="589E93F7">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能按图纸要求及时调整优化参数，加工工件</w:t>
            </w:r>
          </w:p>
          <w:p w14:paraId="569F55A7">
            <w:pPr>
              <w:tabs>
                <w:tab w:val="left" w:pos="780"/>
              </w:tabs>
              <w:spacing w:line="360" w:lineRule="auto"/>
              <w:jc w:val="left"/>
              <w:rPr>
                <w:rFonts w:eastAsia="楷体"/>
                <w:color w:val="auto"/>
                <w:sz w:val="24"/>
                <w:szCs w:val="24"/>
                <w:highlight w:val="none"/>
              </w:rPr>
            </w:pPr>
            <w:r>
              <w:rPr>
                <w:rFonts w:eastAsia="楷体"/>
                <w:color w:val="auto"/>
                <w:sz w:val="24"/>
                <w:szCs w:val="24"/>
                <w:highlight w:val="none"/>
              </w:rPr>
              <w:t>（2）检测零件</w:t>
            </w:r>
          </w:p>
          <w:p w14:paraId="39A5C93A">
            <w:pPr>
              <w:numPr>
                <w:ilvl w:val="0"/>
                <w:numId w:val="6"/>
              </w:numPr>
              <w:tabs>
                <w:tab w:val="left" w:pos="252"/>
              </w:tabs>
              <w:spacing w:line="360" w:lineRule="auto"/>
              <w:ind w:left="420" w:leftChars="0" w:hanging="420" w:firstLineChars="0"/>
              <w:jc w:val="left"/>
              <w:rPr>
                <w:rFonts w:eastAsia="楷体"/>
                <w:color w:val="auto"/>
                <w:sz w:val="24"/>
                <w:szCs w:val="24"/>
                <w:highlight w:val="none"/>
              </w:rPr>
            </w:pPr>
            <w:r>
              <w:rPr>
                <w:rFonts w:hint="eastAsia" w:eastAsia="楷体"/>
                <w:color w:val="auto"/>
                <w:sz w:val="21"/>
                <w:szCs w:val="21"/>
                <w:highlight w:val="none"/>
              </w:rPr>
              <w:t>能使用常用量具检测内、外轮廓及深度尺寸</w:t>
            </w:r>
          </w:p>
        </w:tc>
      </w:tr>
      <w:tr w14:paraId="4EE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14:paraId="412910AF">
            <w:pPr>
              <w:rPr>
                <w:rFonts w:eastAsia="楷体"/>
                <w:color w:val="auto"/>
                <w:sz w:val="24"/>
                <w:szCs w:val="24"/>
                <w:highlight w:val="none"/>
              </w:rPr>
            </w:pPr>
            <w:r>
              <w:rPr>
                <w:rFonts w:eastAsia="楷体"/>
                <w:color w:val="auto"/>
                <w:sz w:val="24"/>
                <w:szCs w:val="24"/>
                <w:highlight w:val="none"/>
              </w:rPr>
              <w:t>5．铣削曲面</w:t>
            </w:r>
          </w:p>
        </w:tc>
        <w:tc>
          <w:tcPr>
            <w:tcW w:w="6189" w:type="dxa"/>
            <w:vAlign w:val="center"/>
          </w:tcPr>
          <w:p w14:paraId="5F71D806">
            <w:pPr>
              <w:tabs>
                <w:tab w:val="left" w:pos="780"/>
              </w:tabs>
              <w:spacing w:line="360" w:lineRule="auto"/>
              <w:jc w:val="left"/>
              <w:rPr>
                <w:rFonts w:eastAsia="楷体"/>
                <w:color w:val="auto"/>
                <w:sz w:val="24"/>
                <w:szCs w:val="24"/>
                <w:highlight w:val="none"/>
              </w:rPr>
            </w:pPr>
            <w:r>
              <w:rPr>
                <w:rFonts w:eastAsia="楷体"/>
                <w:color w:val="auto"/>
                <w:sz w:val="24"/>
                <w:szCs w:val="24"/>
                <w:highlight w:val="none"/>
              </w:rPr>
              <w:t>（1）加工曲面</w:t>
            </w:r>
          </w:p>
          <w:p w14:paraId="2D793ED7">
            <w:pPr>
              <w:numPr>
                <w:ilvl w:val="0"/>
                <w:numId w:val="8"/>
              </w:numPr>
              <w:tabs>
                <w:tab w:val="left" w:pos="252"/>
                <w:tab w:val="left" w:pos="780"/>
              </w:tabs>
              <w:spacing w:line="360" w:lineRule="auto"/>
              <w:ind w:left="420" w:leftChars="0" w:right="113" w:hanging="420" w:firstLineChars="0"/>
              <w:jc w:val="left"/>
              <w:rPr>
                <w:rFonts w:eastAsia="楷体"/>
                <w:color w:val="auto"/>
                <w:sz w:val="21"/>
                <w:szCs w:val="21"/>
                <w:highlight w:val="none"/>
              </w:rPr>
            </w:pPr>
            <w:r>
              <w:rPr>
                <w:rFonts w:eastAsia="楷体"/>
                <w:color w:val="auto"/>
                <w:sz w:val="21"/>
                <w:szCs w:val="21"/>
                <w:highlight w:val="none"/>
              </w:rPr>
              <w:t>能根据曲面最小曲率半径选择刀具</w:t>
            </w:r>
          </w:p>
          <w:p w14:paraId="1F6C7DB9">
            <w:pPr>
              <w:numPr>
                <w:ilvl w:val="0"/>
                <w:numId w:val="8"/>
              </w:numPr>
              <w:tabs>
                <w:tab w:val="left" w:pos="252"/>
                <w:tab w:val="left" w:pos="780"/>
              </w:tabs>
              <w:spacing w:line="360" w:lineRule="auto"/>
              <w:ind w:left="420" w:leftChars="0" w:hanging="420" w:firstLineChars="0"/>
              <w:jc w:val="left"/>
              <w:rPr>
                <w:rFonts w:eastAsia="楷体"/>
                <w:color w:val="auto"/>
                <w:sz w:val="21"/>
                <w:szCs w:val="21"/>
                <w:highlight w:val="none"/>
              </w:rPr>
            </w:pPr>
            <w:r>
              <w:rPr>
                <w:rFonts w:eastAsia="楷体"/>
                <w:color w:val="auto"/>
                <w:sz w:val="21"/>
                <w:szCs w:val="21"/>
                <w:highlight w:val="none"/>
              </w:rPr>
              <w:t>能装夹、找正工件并设置坐标系</w:t>
            </w:r>
          </w:p>
          <w:p w14:paraId="201FDDDA">
            <w:pPr>
              <w:numPr>
                <w:ilvl w:val="0"/>
                <w:numId w:val="8"/>
              </w:numPr>
              <w:tabs>
                <w:tab w:val="left" w:pos="252"/>
                <w:tab w:val="left" w:pos="780"/>
              </w:tabs>
              <w:spacing w:line="360" w:lineRule="auto"/>
              <w:ind w:left="420" w:leftChars="0" w:hanging="420" w:firstLineChars="0"/>
              <w:jc w:val="left"/>
              <w:rPr>
                <w:rFonts w:eastAsia="楷体"/>
                <w:color w:val="auto"/>
                <w:sz w:val="21"/>
                <w:szCs w:val="21"/>
                <w:highlight w:val="none"/>
              </w:rPr>
            </w:pPr>
            <w:r>
              <w:rPr>
                <w:rFonts w:eastAsia="楷体"/>
                <w:color w:val="auto"/>
                <w:sz w:val="21"/>
                <w:szCs w:val="21"/>
                <w:highlight w:val="none"/>
              </w:rPr>
              <w:t>能输入与编辑程序</w:t>
            </w:r>
          </w:p>
          <w:p w14:paraId="018EBE27">
            <w:pPr>
              <w:numPr>
                <w:ilvl w:val="0"/>
                <w:numId w:val="8"/>
              </w:numPr>
              <w:tabs>
                <w:tab w:val="left" w:pos="252"/>
                <w:tab w:val="left" w:pos="780"/>
              </w:tabs>
              <w:spacing w:line="360" w:lineRule="auto"/>
              <w:ind w:left="420" w:leftChars="0" w:hanging="420" w:firstLineChars="0"/>
              <w:jc w:val="left"/>
              <w:rPr>
                <w:bCs/>
                <w:color w:val="auto"/>
                <w:sz w:val="21"/>
                <w:szCs w:val="21"/>
                <w:highlight w:val="none"/>
              </w:rPr>
            </w:pPr>
            <w:r>
              <w:rPr>
                <w:rFonts w:eastAsia="楷体"/>
                <w:color w:val="auto"/>
                <w:sz w:val="21"/>
                <w:szCs w:val="21"/>
                <w:highlight w:val="none"/>
              </w:rPr>
              <w:t>能验证程序</w:t>
            </w:r>
          </w:p>
          <w:p w14:paraId="5C219C5B">
            <w:pPr>
              <w:numPr>
                <w:ilvl w:val="0"/>
                <w:numId w:val="8"/>
              </w:numPr>
              <w:tabs>
                <w:tab w:val="left" w:pos="252"/>
                <w:tab w:val="left" w:pos="780"/>
              </w:tabs>
              <w:spacing w:line="360" w:lineRule="auto"/>
              <w:ind w:left="420" w:leftChars="0" w:hanging="420" w:firstLineChars="0"/>
              <w:jc w:val="left"/>
              <w:rPr>
                <w:bCs/>
                <w:color w:val="auto"/>
                <w:sz w:val="21"/>
                <w:szCs w:val="21"/>
                <w:highlight w:val="none"/>
              </w:rPr>
            </w:pPr>
            <w:r>
              <w:rPr>
                <w:rFonts w:eastAsia="楷体"/>
                <w:color w:val="auto"/>
                <w:sz w:val="21"/>
                <w:szCs w:val="21"/>
                <w:highlight w:val="none"/>
              </w:rPr>
              <w:t>能按图纸要求及时调整优化参数，加工工件并达到精度要求</w:t>
            </w:r>
          </w:p>
          <w:p w14:paraId="10784620">
            <w:pPr>
              <w:tabs>
                <w:tab w:val="left" w:pos="0"/>
                <w:tab w:val="left" w:pos="252"/>
                <w:tab w:val="left" w:pos="780"/>
              </w:tabs>
              <w:spacing w:line="360" w:lineRule="auto"/>
              <w:ind w:right="113"/>
              <w:jc w:val="left"/>
              <w:rPr>
                <w:rFonts w:eastAsia="楷体"/>
                <w:color w:val="auto"/>
                <w:sz w:val="24"/>
                <w:szCs w:val="24"/>
                <w:highlight w:val="none"/>
              </w:rPr>
            </w:pPr>
            <w:r>
              <w:rPr>
                <w:rFonts w:eastAsia="楷体"/>
                <w:color w:val="auto"/>
                <w:sz w:val="24"/>
                <w:szCs w:val="24"/>
                <w:highlight w:val="none"/>
              </w:rPr>
              <w:t>（2）曲面零件加工工艺</w:t>
            </w:r>
          </w:p>
          <w:p w14:paraId="7126EA40">
            <w:pPr>
              <w:numPr>
                <w:ilvl w:val="0"/>
                <w:numId w:val="8"/>
              </w:numPr>
              <w:tabs>
                <w:tab w:val="left" w:pos="252"/>
                <w:tab w:val="left" w:pos="780"/>
              </w:tabs>
              <w:spacing w:line="360" w:lineRule="auto"/>
              <w:ind w:left="420" w:leftChars="0" w:right="113" w:hanging="420" w:firstLineChars="0"/>
              <w:jc w:val="left"/>
              <w:rPr>
                <w:rFonts w:eastAsia="楷体"/>
                <w:color w:val="auto"/>
                <w:sz w:val="21"/>
                <w:szCs w:val="21"/>
                <w:highlight w:val="none"/>
              </w:rPr>
            </w:pPr>
            <w:r>
              <w:rPr>
                <w:rFonts w:eastAsia="楷体"/>
                <w:color w:val="auto"/>
                <w:sz w:val="21"/>
                <w:szCs w:val="21"/>
                <w:highlight w:val="none"/>
              </w:rPr>
              <w:t>说出球头刀具结构和不同对刀点对加工影响</w:t>
            </w:r>
          </w:p>
          <w:p w14:paraId="7CF59507">
            <w:pPr>
              <w:numPr>
                <w:ilvl w:val="0"/>
                <w:numId w:val="8"/>
              </w:numPr>
              <w:tabs>
                <w:tab w:val="left" w:pos="252"/>
                <w:tab w:val="left" w:pos="780"/>
              </w:tabs>
              <w:spacing w:line="360" w:lineRule="auto"/>
              <w:ind w:left="420" w:leftChars="0" w:right="113" w:hanging="420" w:firstLineChars="0"/>
              <w:jc w:val="left"/>
              <w:rPr>
                <w:rFonts w:eastAsia="楷体"/>
                <w:color w:val="auto"/>
                <w:sz w:val="21"/>
                <w:szCs w:val="21"/>
                <w:highlight w:val="none"/>
              </w:rPr>
            </w:pPr>
            <w:r>
              <w:rPr>
                <w:rFonts w:eastAsia="楷体"/>
                <w:color w:val="auto"/>
                <w:sz w:val="21"/>
                <w:szCs w:val="21"/>
                <w:highlight w:val="none"/>
              </w:rPr>
              <w:t>掌握凹凸圆弧面零件编程方法</w:t>
            </w:r>
          </w:p>
          <w:p w14:paraId="74633071">
            <w:pPr>
              <w:numPr>
                <w:ilvl w:val="0"/>
                <w:numId w:val="8"/>
              </w:numPr>
              <w:tabs>
                <w:tab w:val="left" w:pos="252"/>
                <w:tab w:val="left" w:pos="780"/>
              </w:tabs>
              <w:spacing w:line="360" w:lineRule="auto"/>
              <w:ind w:left="420" w:leftChars="0" w:right="113" w:hanging="420" w:firstLineChars="0"/>
              <w:jc w:val="left"/>
              <w:rPr>
                <w:rFonts w:eastAsia="楷体"/>
                <w:color w:val="auto"/>
                <w:sz w:val="21"/>
                <w:szCs w:val="21"/>
                <w:highlight w:val="none"/>
              </w:rPr>
            </w:pPr>
            <w:r>
              <w:rPr>
                <w:rFonts w:eastAsia="楷体"/>
                <w:color w:val="auto"/>
                <w:sz w:val="21"/>
                <w:szCs w:val="21"/>
                <w:highlight w:val="none"/>
              </w:rPr>
              <w:t>记住凹凸圆弧面的铣削方法</w:t>
            </w:r>
          </w:p>
          <w:p w14:paraId="1C46457B">
            <w:pPr>
              <w:numPr>
                <w:ilvl w:val="0"/>
                <w:numId w:val="8"/>
              </w:numPr>
              <w:tabs>
                <w:tab w:val="left" w:pos="252"/>
                <w:tab w:val="left" w:pos="780"/>
              </w:tabs>
              <w:spacing w:line="360" w:lineRule="auto"/>
              <w:ind w:left="420" w:leftChars="0" w:right="113" w:hanging="420" w:firstLineChars="0"/>
              <w:jc w:val="left"/>
              <w:rPr>
                <w:rFonts w:eastAsia="楷体"/>
                <w:color w:val="auto"/>
                <w:sz w:val="24"/>
                <w:szCs w:val="24"/>
                <w:highlight w:val="none"/>
              </w:rPr>
            </w:pPr>
            <w:r>
              <w:rPr>
                <w:rFonts w:eastAsia="楷体"/>
                <w:color w:val="auto"/>
                <w:sz w:val="21"/>
                <w:szCs w:val="21"/>
                <w:highlight w:val="none"/>
              </w:rPr>
              <w:t>列举不同曲面的常用检测方法</w:t>
            </w:r>
          </w:p>
        </w:tc>
      </w:tr>
      <w:tr w14:paraId="1296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32" w:type="dxa"/>
            <w:vAlign w:val="center"/>
          </w:tcPr>
          <w:p w14:paraId="254BE965">
            <w:pPr>
              <w:rPr>
                <w:rFonts w:eastAsia="楷体"/>
                <w:color w:val="auto"/>
                <w:sz w:val="24"/>
                <w:szCs w:val="24"/>
                <w:highlight w:val="none"/>
              </w:rPr>
            </w:pPr>
            <w:r>
              <w:rPr>
                <w:rFonts w:eastAsia="楷体"/>
                <w:color w:val="auto"/>
                <w:sz w:val="24"/>
                <w:szCs w:val="24"/>
                <w:highlight w:val="none"/>
              </w:rPr>
              <w:t>6. 孔类加工</w:t>
            </w:r>
          </w:p>
        </w:tc>
        <w:tc>
          <w:tcPr>
            <w:tcW w:w="6189" w:type="dxa"/>
            <w:vAlign w:val="center"/>
          </w:tcPr>
          <w:p w14:paraId="6C458402">
            <w:pPr>
              <w:tabs>
                <w:tab w:val="left" w:pos="780"/>
              </w:tabs>
              <w:spacing w:line="360" w:lineRule="auto"/>
              <w:jc w:val="left"/>
              <w:rPr>
                <w:rFonts w:eastAsia="楷体"/>
                <w:color w:val="auto"/>
                <w:sz w:val="24"/>
                <w:szCs w:val="24"/>
                <w:highlight w:val="none"/>
              </w:rPr>
            </w:pPr>
            <w:r>
              <w:rPr>
                <w:rFonts w:eastAsia="楷体"/>
                <w:color w:val="auto"/>
                <w:sz w:val="24"/>
                <w:szCs w:val="24"/>
                <w:highlight w:val="none"/>
              </w:rPr>
              <w:t>（1）制定孔类零件加工工艺</w:t>
            </w:r>
          </w:p>
          <w:p w14:paraId="41E62308">
            <w:pPr>
              <w:keepNext w:val="0"/>
              <w:keepLines w:val="0"/>
              <w:pageBreakBefore w:val="0"/>
              <w:widowControl w:val="0"/>
              <w:numPr>
                <w:ilvl w:val="0"/>
                <w:numId w:val="7"/>
              </w:numPr>
              <w:tabs>
                <w:tab w:val="left" w:pos="780"/>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楷体"/>
                <w:color w:val="auto"/>
                <w:sz w:val="21"/>
                <w:szCs w:val="21"/>
                <w:highlight w:val="none"/>
              </w:rPr>
            </w:pPr>
            <w:r>
              <w:rPr>
                <w:rFonts w:hint="eastAsia" w:eastAsia="楷体"/>
                <w:color w:val="auto"/>
                <w:sz w:val="21"/>
                <w:szCs w:val="21"/>
                <w:highlight w:val="none"/>
              </w:rPr>
              <w:t>能根据零件形状结构特点编写孔类零件加工方案，方案设计满足零件加工精度和功能要求</w:t>
            </w:r>
          </w:p>
          <w:p w14:paraId="34DACFBC">
            <w:pPr>
              <w:keepNext w:val="0"/>
              <w:keepLines w:val="0"/>
              <w:pageBreakBefore w:val="0"/>
              <w:widowControl w:val="0"/>
              <w:numPr>
                <w:ilvl w:val="0"/>
                <w:numId w:val="7"/>
              </w:numPr>
              <w:tabs>
                <w:tab w:val="left" w:pos="780"/>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楷体"/>
                <w:color w:val="auto"/>
                <w:sz w:val="21"/>
                <w:szCs w:val="21"/>
                <w:highlight w:val="none"/>
              </w:rPr>
            </w:pPr>
            <w:r>
              <w:rPr>
                <w:rFonts w:hint="eastAsia" w:eastAsia="楷体"/>
                <w:color w:val="auto"/>
                <w:sz w:val="21"/>
                <w:szCs w:val="21"/>
                <w:highlight w:val="none"/>
              </w:rPr>
              <w:t>能根据加工孔特征和精度要求正确选用麻花钻、丝锥、铰刀、镗刀</w:t>
            </w:r>
          </w:p>
          <w:p w14:paraId="4960335E">
            <w:pPr>
              <w:numPr>
                <w:ilvl w:val="0"/>
                <w:numId w:val="8"/>
              </w:numPr>
              <w:tabs>
                <w:tab w:val="left" w:pos="252"/>
                <w:tab w:val="left" w:pos="780"/>
              </w:tabs>
              <w:spacing w:line="360" w:lineRule="auto"/>
              <w:ind w:left="420" w:leftChars="0" w:right="113" w:hanging="420" w:firstLineChars="0"/>
              <w:jc w:val="left"/>
              <w:rPr>
                <w:rFonts w:eastAsia="楷体"/>
                <w:color w:val="auto"/>
                <w:sz w:val="21"/>
                <w:szCs w:val="21"/>
                <w:highlight w:val="none"/>
              </w:rPr>
            </w:pPr>
            <w:r>
              <w:rPr>
                <w:rFonts w:eastAsia="楷体"/>
                <w:color w:val="auto"/>
                <w:sz w:val="21"/>
                <w:szCs w:val="21"/>
                <w:highlight w:val="none"/>
              </w:rPr>
              <w:t xml:space="preserve">能制定孔类零件加工路线 </w:t>
            </w:r>
          </w:p>
          <w:p w14:paraId="0A9F6F59">
            <w:pPr>
              <w:numPr>
                <w:ilvl w:val="0"/>
                <w:numId w:val="8"/>
              </w:numPr>
              <w:tabs>
                <w:tab w:val="left" w:pos="252"/>
                <w:tab w:val="left" w:pos="780"/>
              </w:tabs>
              <w:spacing w:line="360" w:lineRule="auto"/>
              <w:ind w:left="420" w:leftChars="0" w:right="113" w:hanging="420" w:firstLineChars="0"/>
              <w:jc w:val="left"/>
              <w:rPr>
                <w:rFonts w:eastAsia="楷体"/>
                <w:color w:val="auto"/>
                <w:sz w:val="21"/>
                <w:szCs w:val="21"/>
                <w:highlight w:val="none"/>
              </w:rPr>
            </w:pPr>
            <w:r>
              <w:rPr>
                <w:rFonts w:eastAsia="楷体"/>
                <w:color w:val="auto"/>
                <w:sz w:val="21"/>
                <w:szCs w:val="21"/>
                <w:highlight w:val="none"/>
              </w:rPr>
              <w:t>能按序编写孔类零件加工程序，并做好刀具使用规划</w:t>
            </w:r>
          </w:p>
          <w:p w14:paraId="217F66C7">
            <w:pPr>
              <w:tabs>
                <w:tab w:val="left" w:pos="780"/>
              </w:tabs>
              <w:spacing w:line="360" w:lineRule="auto"/>
              <w:jc w:val="left"/>
              <w:rPr>
                <w:rFonts w:eastAsia="楷体"/>
                <w:color w:val="auto"/>
                <w:sz w:val="24"/>
                <w:szCs w:val="24"/>
                <w:highlight w:val="none"/>
              </w:rPr>
            </w:pPr>
            <w:r>
              <w:rPr>
                <w:rFonts w:eastAsia="楷体"/>
                <w:color w:val="auto"/>
                <w:sz w:val="24"/>
                <w:szCs w:val="24"/>
                <w:highlight w:val="none"/>
              </w:rPr>
              <w:t>（2）孔类零件精度</w:t>
            </w:r>
          </w:p>
          <w:p w14:paraId="2F9691AC">
            <w:pPr>
              <w:keepNext w:val="0"/>
              <w:keepLines w:val="0"/>
              <w:pageBreakBefore w:val="0"/>
              <w:widowControl w:val="0"/>
              <w:numPr>
                <w:ilvl w:val="0"/>
                <w:numId w:val="7"/>
              </w:numPr>
              <w:tabs>
                <w:tab w:val="left" w:pos="780"/>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楷体"/>
                <w:color w:val="auto"/>
                <w:sz w:val="21"/>
                <w:szCs w:val="21"/>
                <w:highlight w:val="none"/>
              </w:rPr>
            </w:pPr>
            <w:r>
              <w:rPr>
                <w:rFonts w:hint="eastAsia" w:eastAsia="楷体"/>
                <w:color w:val="auto"/>
                <w:sz w:val="21"/>
                <w:szCs w:val="21"/>
                <w:highlight w:val="none"/>
              </w:rPr>
              <w:t>能利用内径量表、百分表等相关量具完成孔系零件孔距孔径等的精度和功能检测</w:t>
            </w:r>
          </w:p>
          <w:p w14:paraId="3E5F41DC">
            <w:pPr>
              <w:numPr>
                <w:ilvl w:val="0"/>
                <w:numId w:val="6"/>
              </w:numPr>
              <w:tabs>
                <w:tab w:val="left" w:pos="252"/>
                <w:tab w:val="left" w:pos="780"/>
              </w:tabs>
              <w:spacing w:line="360" w:lineRule="auto"/>
              <w:ind w:left="420" w:leftChars="0" w:hanging="420" w:firstLineChars="0"/>
              <w:rPr>
                <w:rFonts w:hint="eastAsia" w:eastAsia="楷体"/>
                <w:color w:val="auto"/>
                <w:sz w:val="21"/>
                <w:szCs w:val="21"/>
                <w:highlight w:val="none"/>
              </w:rPr>
            </w:pPr>
            <w:r>
              <w:rPr>
                <w:rFonts w:hint="eastAsia" w:eastAsia="楷体"/>
                <w:color w:val="auto"/>
                <w:sz w:val="21"/>
                <w:szCs w:val="21"/>
                <w:highlight w:val="none"/>
              </w:rPr>
              <w:t>掌握内径量表的使用方法</w:t>
            </w:r>
          </w:p>
          <w:p w14:paraId="676E6E9C">
            <w:pPr>
              <w:numPr>
                <w:ilvl w:val="0"/>
                <w:numId w:val="6"/>
              </w:numPr>
              <w:tabs>
                <w:tab w:val="left" w:pos="252"/>
                <w:tab w:val="left" w:pos="780"/>
              </w:tabs>
              <w:spacing w:line="360" w:lineRule="auto"/>
              <w:ind w:left="420" w:leftChars="0" w:hanging="420" w:firstLineChars="0"/>
              <w:rPr>
                <w:rFonts w:eastAsia="楷体"/>
                <w:color w:val="auto"/>
                <w:sz w:val="24"/>
                <w:szCs w:val="24"/>
                <w:highlight w:val="none"/>
              </w:rPr>
            </w:pPr>
            <w:r>
              <w:rPr>
                <w:rFonts w:hint="eastAsia" w:eastAsia="楷体"/>
                <w:color w:val="auto"/>
                <w:sz w:val="21"/>
                <w:szCs w:val="21"/>
                <w:highlight w:val="none"/>
              </w:rPr>
              <w:t>能够说明不同的走刀路线对孔的精度影响</w:t>
            </w:r>
          </w:p>
        </w:tc>
      </w:tr>
      <w:tr w14:paraId="31CB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9" w:hRule="atLeast"/>
          <w:jc w:val="center"/>
        </w:trPr>
        <w:tc>
          <w:tcPr>
            <w:tcW w:w="2132" w:type="dxa"/>
            <w:vAlign w:val="center"/>
          </w:tcPr>
          <w:p w14:paraId="293FA733">
            <w:pPr>
              <w:rPr>
                <w:rFonts w:eastAsia="楷体"/>
                <w:color w:val="auto"/>
                <w:sz w:val="24"/>
                <w:szCs w:val="24"/>
                <w:highlight w:val="none"/>
              </w:rPr>
            </w:pPr>
            <w:r>
              <w:rPr>
                <w:rFonts w:eastAsia="楷体"/>
                <w:color w:val="auto"/>
                <w:sz w:val="24"/>
                <w:szCs w:val="24"/>
                <w:highlight w:val="none"/>
              </w:rPr>
              <w:t>7．铣削典型要素零件</w:t>
            </w:r>
          </w:p>
        </w:tc>
        <w:tc>
          <w:tcPr>
            <w:tcW w:w="6189" w:type="dxa"/>
            <w:vAlign w:val="center"/>
          </w:tcPr>
          <w:p w14:paraId="09FE1D02">
            <w:pPr>
              <w:tabs>
                <w:tab w:val="left" w:pos="780"/>
              </w:tabs>
              <w:spacing w:line="360" w:lineRule="auto"/>
              <w:jc w:val="left"/>
              <w:rPr>
                <w:rFonts w:eastAsia="楷体"/>
                <w:color w:val="auto"/>
                <w:sz w:val="24"/>
                <w:szCs w:val="24"/>
                <w:highlight w:val="none"/>
              </w:rPr>
            </w:pPr>
            <w:r>
              <w:rPr>
                <w:rFonts w:eastAsia="楷体"/>
                <w:color w:val="auto"/>
                <w:sz w:val="24"/>
                <w:szCs w:val="24"/>
                <w:highlight w:val="none"/>
              </w:rPr>
              <w:t>（1）制定板类零件加工工艺</w:t>
            </w:r>
          </w:p>
          <w:p w14:paraId="74AB8228">
            <w:pPr>
              <w:numPr>
                <w:ilvl w:val="0"/>
                <w:numId w:val="7"/>
              </w:numPr>
              <w:tabs>
                <w:tab w:val="left" w:pos="318"/>
              </w:tabs>
              <w:spacing w:line="360" w:lineRule="auto"/>
              <w:ind w:left="420" w:leftChars="0" w:hanging="420" w:firstLineChars="0"/>
              <w:jc w:val="left"/>
              <w:rPr>
                <w:rFonts w:eastAsia="楷体"/>
                <w:color w:val="auto"/>
                <w:sz w:val="21"/>
                <w:szCs w:val="21"/>
                <w:highlight w:val="none"/>
              </w:rPr>
            </w:pPr>
            <w:r>
              <w:rPr>
                <w:rFonts w:hint="eastAsia" w:eastAsia="楷体"/>
                <w:color w:val="auto"/>
                <w:sz w:val="21"/>
                <w:szCs w:val="21"/>
                <w:highlight w:val="none"/>
              </w:rPr>
              <w:t>能根据板类零件图完成零件的工艺方案制定</w:t>
            </w:r>
          </w:p>
          <w:p w14:paraId="72AD2DB7">
            <w:pPr>
              <w:tabs>
                <w:tab w:val="left" w:pos="780"/>
              </w:tabs>
              <w:spacing w:line="360" w:lineRule="auto"/>
              <w:jc w:val="left"/>
              <w:rPr>
                <w:rFonts w:eastAsia="楷体"/>
                <w:color w:val="auto"/>
                <w:sz w:val="24"/>
                <w:szCs w:val="24"/>
                <w:highlight w:val="none"/>
              </w:rPr>
            </w:pPr>
            <w:r>
              <w:rPr>
                <w:rFonts w:eastAsia="楷体"/>
                <w:color w:val="auto"/>
                <w:sz w:val="24"/>
                <w:szCs w:val="24"/>
                <w:highlight w:val="none"/>
              </w:rPr>
              <w:t>（2）加工板类零件</w:t>
            </w:r>
          </w:p>
          <w:p w14:paraId="78BFC8FA">
            <w:pPr>
              <w:keepNext w:val="0"/>
              <w:keepLines w:val="0"/>
              <w:pageBreakBefore w:val="0"/>
              <w:widowControl w:val="0"/>
              <w:numPr>
                <w:ilvl w:val="0"/>
                <w:numId w:val="7"/>
              </w:numPr>
              <w:tabs>
                <w:tab w:val="left" w:pos="780"/>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楷体"/>
                <w:color w:val="auto"/>
                <w:sz w:val="21"/>
                <w:szCs w:val="21"/>
                <w:highlight w:val="none"/>
              </w:rPr>
            </w:pPr>
            <w:r>
              <w:rPr>
                <w:rFonts w:hint="eastAsia" w:eastAsia="楷体"/>
                <w:color w:val="auto"/>
                <w:sz w:val="21"/>
                <w:szCs w:val="21"/>
                <w:highlight w:val="none"/>
              </w:rPr>
              <w:t>能规范使用仿真模拟加工，模拟检测。参数合理，零件精度符合图纸要求</w:t>
            </w:r>
          </w:p>
          <w:p w14:paraId="708E16A1">
            <w:pPr>
              <w:keepNext w:val="0"/>
              <w:keepLines w:val="0"/>
              <w:pageBreakBefore w:val="0"/>
              <w:widowControl w:val="0"/>
              <w:numPr>
                <w:ilvl w:val="0"/>
                <w:numId w:val="7"/>
              </w:numPr>
              <w:tabs>
                <w:tab w:val="left" w:pos="780"/>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楷体"/>
                <w:color w:val="auto"/>
                <w:sz w:val="21"/>
                <w:szCs w:val="21"/>
                <w:highlight w:val="none"/>
              </w:rPr>
            </w:pPr>
            <w:r>
              <w:rPr>
                <w:rFonts w:hint="eastAsia" w:eastAsia="楷体"/>
                <w:color w:val="auto"/>
                <w:sz w:val="21"/>
                <w:szCs w:val="21"/>
                <w:highlight w:val="none"/>
              </w:rPr>
              <w:t>能按机床操作规范操作数控铣床完成板类零件加工并达到图纸精度和功能要求</w:t>
            </w:r>
          </w:p>
          <w:p w14:paraId="1607096A">
            <w:pPr>
              <w:numPr>
                <w:ilvl w:val="0"/>
                <w:numId w:val="7"/>
              </w:numPr>
              <w:tabs>
                <w:tab w:val="left" w:pos="318"/>
              </w:tabs>
              <w:spacing w:line="360" w:lineRule="auto"/>
              <w:ind w:left="420" w:leftChars="0" w:hanging="420" w:firstLineChars="0"/>
              <w:jc w:val="left"/>
              <w:rPr>
                <w:rFonts w:hint="eastAsia" w:eastAsia="楷体"/>
                <w:color w:val="auto"/>
                <w:sz w:val="21"/>
                <w:szCs w:val="21"/>
                <w:highlight w:val="none"/>
              </w:rPr>
            </w:pPr>
            <w:r>
              <w:rPr>
                <w:rFonts w:hint="eastAsia" w:eastAsia="楷体"/>
                <w:color w:val="auto"/>
                <w:sz w:val="21"/>
                <w:szCs w:val="21"/>
                <w:highlight w:val="none"/>
              </w:rPr>
              <w:t>能利用常用等相关量具对板类零件进行检测</w:t>
            </w:r>
          </w:p>
          <w:p w14:paraId="2700E2C7">
            <w:pPr>
              <w:tabs>
                <w:tab w:val="left" w:pos="780"/>
              </w:tabs>
              <w:spacing w:line="360" w:lineRule="auto"/>
              <w:jc w:val="left"/>
              <w:rPr>
                <w:rFonts w:eastAsia="楷体"/>
                <w:color w:val="auto"/>
                <w:sz w:val="24"/>
                <w:szCs w:val="24"/>
                <w:highlight w:val="none"/>
              </w:rPr>
            </w:pPr>
            <w:r>
              <w:rPr>
                <w:rFonts w:eastAsia="楷体"/>
                <w:color w:val="auto"/>
                <w:sz w:val="24"/>
                <w:szCs w:val="24"/>
                <w:highlight w:val="none"/>
              </w:rPr>
              <w:t>（3）板类零件精度检验及测量</w:t>
            </w:r>
          </w:p>
          <w:p w14:paraId="6808B9C4">
            <w:pPr>
              <w:numPr>
                <w:ilvl w:val="0"/>
                <w:numId w:val="9"/>
              </w:numPr>
              <w:tabs>
                <w:tab w:val="left" w:pos="780"/>
                <w:tab w:val="left" w:pos="840"/>
              </w:tabs>
              <w:spacing w:line="360" w:lineRule="auto"/>
              <w:ind w:left="420" w:leftChars="0" w:hanging="420" w:firstLineChars="0"/>
              <w:jc w:val="left"/>
              <w:rPr>
                <w:rFonts w:eastAsia="楷体"/>
                <w:color w:val="auto"/>
                <w:sz w:val="24"/>
                <w:szCs w:val="24"/>
                <w:highlight w:val="none"/>
              </w:rPr>
            </w:pPr>
            <w:r>
              <w:rPr>
                <w:rFonts w:hint="eastAsia" w:eastAsia="楷体"/>
                <w:color w:val="auto"/>
                <w:sz w:val="21"/>
                <w:szCs w:val="21"/>
                <w:highlight w:val="none"/>
              </w:rPr>
              <w:t>阐述板类件零件（含配合件、装配件）精度检验及测量方法</w:t>
            </w:r>
          </w:p>
        </w:tc>
      </w:tr>
      <w:tr w14:paraId="0E10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jc w:val="center"/>
        </w:trPr>
        <w:tc>
          <w:tcPr>
            <w:tcW w:w="2132" w:type="dxa"/>
            <w:vAlign w:val="center"/>
          </w:tcPr>
          <w:p w14:paraId="68FAF79C">
            <w:pPr>
              <w:rPr>
                <w:rFonts w:eastAsia="楷体"/>
                <w:color w:val="auto"/>
                <w:sz w:val="24"/>
                <w:szCs w:val="24"/>
                <w:highlight w:val="none"/>
              </w:rPr>
            </w:pPr>
            <w:r>
              <w:rPr>
                <w:rFonts w:eastAsia="楷体"/>
                <w:color w:val="auto"/>
                <w:sz w:val="24"/>
                <w:szCs w:val="24"/>
                <w:highlight w:val="none"/>
              </w:rPr>
              <w:t>8．铣削综合要素零件</w:t>
            </w:r>
          </w:p>
        </w:tc>
        <w:tc>
          <w:tcPr>
            <w:tcW w:w="6189" w:type="dxa"/>
            <w:vAlign w:val="center"/>
          </w:tcPr>
          <w:p w14:paraId="7EF9F8CE">
            <w:pPr>
              <w:tabs>
                <w:tab w:val="left" w:pos="780"/>
              </w:tabs>
              <w:spacing w:line="360" w:lineRule="auto"/>
              <w:jc w:val="left"/>
              <w:rPr>
                <w:rFonts w:eastAsia="楷体"/>
                <w:color w:val="auto"/>
                <w:sz w:val="24"/>
                <w:szCs w:val="24"/>
                <w:highlight w:val="none"/>
              </w:rPr>
            </w:pPr>
            <w:r>
              <w:rPr>
                <w:rFonts w:eastAsia="楷体"/>
                <w:color w:val="auto"/>
                <w:sz w:val="24"/>
                <w:szCs w:val="24"/>
                <w:highlight w:val="none"/>
              </w:rPr>
              <w:t>（1）制定综合零件加工工艺</w:t>
            </w:r>
          </w:p>
          <w:p w14:paraId="56CAEE92">
            <w:pPr>
              <w:numPr>
                <w:ilvl w:val="0"/>
                <w:numId w:val="7"/>
              </w:numPr>
              <w:tabs>
                <w:tab w:val="left" w:pos="780"/>
                <w:tab w:val="left" w:pos="840"/>
              </w:tabs>
              <w:spacing w:line="360" w:lineRule="auto"/>
              <w:ind w:left="420" w:leftChars="0" w:hanging="420" w:firstLineChars="0"/>
              <w:jc w:val="left"/>
              <w:rPr>
                <w:rFonts w:hint="eastAsia" w:eastAsia="楷体"/>
                <w:color w:val="auto"/>
                <w:sz w:val="21"/>
                <w:szCs w:val="21"/>
                <w:highlight w:val="none"/>
              </w:rPr>
            </w:pPr>
            <w:r>
              <w:rPr>
                <w:rFonts w:hint="eastAsia" w:eastAsia="楷体"/>
                <w:color w:val="auto"/>
                <w:sz w:val="21"/>
                <w:szCs w:val="21"/>
                <w:highlight w:val="none"/>
              </w:rPr>
              <w:t>能根据要素综合零件图完成零件的工艺方案制定</w:t>
            </w:r>
          </w:p>
          <w:p w14:paraId="422F3B12">
            <w:pPr>
              <w:tabs>
                <w:tab w:val="left" w:pos="780"/>
              </w:tabs>
              <w:spacing w:line="360" w:lineRule="auto"/>
              <w:jc w:val="left"/>
              <w:rPr>
                <w:rFonts w:eastAsia="楷体"/>
                <w:color w:val="auto"/>
                <w:sz w:val="24"/>
                <w:szCs w:val="24"/>
                <w:highlight w:val="none"/>
              </w:rPr>
            </w:pPr>
            <w:r>
              <w:rPr>
                <w:rFonts w:eastAsia="楷体"/>
                <w:color w:val="auto"/>
                <w:sz w:val="24"/>
                <w:szCs w:val="24"/>
                <w:highlight w:val="none"/>
              </w:rPr>
              <w:t>（2）加工综合零件</w:t>
            </w:r>
          </w:p>
          <w:p w14:paraId="28F9E7D3">
            <w:pPr>
              <w:keepNext w:val="0"/>
              <w:keepLines w:val="0"/>
              <w:pageBreakBefore w:val="0"/>
              <w:widowControl w:val="0"/>
              <w:numPr>
                <w:ilvl w:val="0"/>
                <w:numId w:val="7"/>
              </w:numPr>
              <w:tabs>
                <w:tab w:val="left" w:pos="780"/>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楷体"/>
                <w:color w:val="auto"/>
                <w:sz w:val="21"/>
                <w:szCs w:val="21"/>
                <w:highlight w:val="none"/>
              </w:rPr>
            </w:pPr>
            <w:r>
              <w:rPr>
                <w:rFonts w:hint="eastAsia" w:eastAsia="楷体"/>
                <w:color w:val="auto"/>
                <w:sz w:val="21"/>
                <w:szCs w:val="21"/>
                <w:highlight w:val="none"/>
              </w:rPr>
              <w:t xml:space="preserve"> 能根据零件不同加工特征灵活运用简化功能指令仿真验证</w:t>
            </w:r>
          </w:p>
          <w:p w14:paraId="163F4BAB">
            <w:pPr>
              <w:keepNext w:val="0"/>
              <w:keepLines w:val="0"/>
              <w:pageBreakBefore w:val="0"/>
              <w:widowControl w:val="0"/>
              <w:numPr>
                <w:ilvl w:val="0"/>
                <w:numId w:val="7"/>
              </w:numPr>
              <w:tabs>
                <w:tab w:val="left" w:pos="780"/>
                <w:tab w:val="left" w:pos="84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楷体"/>
                <w:color w:val="auto"/>
                <w:sz w:val="21"/>
                <w:szCs w:val="21"/>
                <w:highlight w:val="none"/>
              </w:rPr>
            </w:pPr>
            <w:r>
              <w:rPr>
                <w:rFonts w:hint="eastAsia" w:eastAsia="楷体"/>
                <w:color w:val="auto"/>
                <w:sz w:val="21"/>
                <w:szCs w:val="21"/>
                <w:highlight w:val="none"/>
              </w:rPr>
              <w:t xml:space="preserve"> 能按机床操作规范操作数控铣床完成综合要素零件加工并达到图纸精度和功能要求</w:t>
            </w:r>
          </w:p>
          <w:p w14:paraId="15469393">
            <w:pPr>
              <w:numPr>
                <w:ilvl w:val="0"/>
                <w:numId w:val="7"/>
              </w:numPr>
              <w:tabs>
                <w:tab w:val="left" w:pos="780"/>
                <w:tab w:val="left" w:pos="840"/>
              </w:tabs>
              <w:spacing w:line="360" w:lineRule="auto"/>
              <w:ind w:left="420" w:leftChars="0" w:hanging="420" w:firstLineChars="0"/>
              <w:jc w:val="left"/>
              <w:rPr>
                <w:rFonts w:hint="eastAsia" w:eastAsia="楷体"/>
                <w:color w:val="auto"/>
                <w:sz w:val="21"/>
                <w:szCs w:val="21"/>
                <w:highlight w:val="none"/>
              </w:rPr>
            </w:pPr>
            <w:r>
              <w:rPr>
                <w:rFonts w:hint="eastAsia" w:eastAsia="楷体"/>
                <w:color w:val="auto"/>
                <w:sz w:val="21"/>
                <w:szCs w:val="21"/>
                <w:highlight w:val="none"/>
              </w:rPr>
              <w:t xml:space="preserve"> 能利用相关量具对综合零件进行检测</w:t>
            </w:r>
          </w:p>
          <w:p w14:paraId="4F982792">
            <w:pPr>
              <w:tabs>
                <w:tab w:val="left" w:pos="0"/>
                <w:tab w:val="left" w:pos="252"/>
                <w:tab w:val="left" w:pos="780"/>
              </w:tabs>
              <w:spacing w:line="360" w:lineRule="auto"/>
              <w:jc w:val="left"/>
              <w:rPr>
                <w:rFonts w:eastAsia="楷体"/>
                <w:color w:val="auto"/>
                <w:sz w:val="24"/>
                <w:szCs w:val="24"/>
                <w:highlight w:val="none"/>
              </w:rPr>
            </w:pPr>
            <w:r>
              <w:rPr>
                <w:rFonts w:eastAsia="楷体"/>
                <w:color w:val="auto"/>
                <w:sz w:val="24"/>
                <w:szCs w:val="24"/>
                <w:highlight w:val="none"/>
              </w:rPr>
              <w:t>（3）装配配合件</w:t>
            </w:r>
          </w:p>
          <w:p w14:paraId="1B32FC95">
            <w:pPr>
              <w:numPr>
                <w:ilvl w:val="0"/>
                <w:numId w:val="10"/>
              </w:numPr>
              <w:tabs>
                <w:tab w:val="left" w:pos="780"/>
              </w:tabs>
              <w:spacing w:line="360" w:lineRule="auto"/>
              <w:ind w:left="420" w:leftChars="0" w:hanging="420" w:firstLineChars="0"/>
              <w:jc w:val="left"/>
              <w:rPr>
                <w:rFonts w:eastAsia="楷体"/>
                <w:color w:val="auto"/>
                <w:sz w:val="24"/>
                <w:szCs w:val="24"/>
                <w:highlight w:val="none"/>
              </w:rPr>
            </w:pPr>
            <w:r>
              <w:rPr>
                <w:rFonts w:eastAsia="楷体"/>
                <w:color w:val="auto"/>
                <w:sz w:val="21"/>
                <w:szCs w:val="21"/>
                <w:highlight w:val="none"/>
              </w:rPr>
              <w:t>能根据模型装配图的要求完成零部件的装配，达到技术要求</w:t>
            </w:r>
          </w:p>
        </w:tc>
      </w:tr>
    </w:tbl>
    <w:p w14:paraId="211E0C66">
      <w:pPr>
        <w:pStyle w:val="23"/>
        <w:rPr>
          <w:rFonts w:ascii="Times New Roman" w:hAnsi="Times New Roman"/>
          <w:color w:val="auto"/>
          <w:sz w:val="21"/>
          <w:highlight w:val="none"/>
          <w:u w:color="000000"/>
        </w:rPr>
      </w:pPr>
    </w:p>
    <w:p w14:paraId="5EC0045F">
      <w:pPr>
        <w:widowControl/>
        <w:jc w:val="left"/>
        <w:rPr>
          <w:b/>
          <w:bCs/>
          <w:color w:val="auto"/>
          <w:sz w:val="28"/>
          <w:szCs w:val="28"/>
          <w:highlight w:val="none"/>
        </w:rPr>
      </w:pPr>
      <w:r>
        <w:rPr>
          <w:color w:val="auto"/>
          <w:sz w:val="28"/>
          <w:szCs w:val="28"/>
          <w:highlight w:val="none"/>
        </w:rPr>
        <w:br w:type="page"/>
      </w:r>
    </w:p>
    <w:p w14:paraId="07749212">
      <w:pPr>
        <w:pStyle w:val="23"/>
        <w:spacing w:line="360" w:lineRule="auto"/>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四</w:t>
      </w:r>
      <w:r>
        <w:rPr>
          <w:rFonts w:ascii="Times New Roman" w:hAnsi="Times New Roman"/>
          <w:color w:val="auto"/>
          <w:sz w:val="28"/>
          <w:szCs w:val="28"/>
          <w:highlight w:val="none"/>
        </w:rPr>
        <w:t>、参考书目</w:t>
      </w:r>
      <w:bookmarkEnd w:id="18"/>
      <w:bookmarkEnd w:id="19"/>
    </w:p>
    <w:p w14:paraId="1E14830D">
      <w:pPr>
        <w:adjustRightInd w:val="0"/>
        <w:snapToGrid w:val="0"/>
        <w:spacing w:line="360" w:lineRule="auto"/>
        <w:ind w:firstLine="480" w:firstLineChars="200"/>
        <w:jc w:val="left"/>
        <w:rPr>
          <w:rFonts w:hint="eastAsia"/>
          <w:color w:val="auto"/>
          <w:sz w:val="24"/>
          <w:highlight w:val="none"/>
        </w:rPr>
      </w:pPr>
      <w:r>
        <w:rPr>
          <w:rFonts w:hint="eastAsia"/>
          <w:color w:val="auto"/>
          <w:sz w:val="24"/>
          <w:highlight w:val="none"/>
        </w:rPr>
        <w:t xml:space="preserve">[1] </w:t>
      </w:r>
      <w:r>
        <w:rPr>
          <w:color w:val="auto"/>
          <w:sz w:val="24"/>
          <w:highlight w:val="none"/>
        </w:rPr>
        <w:t>蔡广新</w:t>
      </w:r>
      <w:r>
        <w:rPr>
          <w:rFonts w:hint="eastAsia"/>
          <w:color w:val="auto"/>
          <w:sz w:val="24"/>
          <w:highlight w:val="none"/>
        </w:rPr>
        <w:t>.</w:t>
      </w:r>
      <w:r>
        <w:rPr>
          <w:color w:val="auto"/>
          <w:sz w:val="24"/>
          <w:highlight w:val="none"/>
        </w:rPr>
        <w:t xml:space="preserve"> 机械基础</w:t>
      </w:r>
      <w:r>
        <w:rPr>
          <w:rFonts w:hint="eastAsia"/>
          <w:color w:val="auto"/>
          <w:sz w:val="24"/>
          <w:highlight w:val="none"/>
        </w:rPr>
        <w:t xml:space="preserve">[M] . </w:t>
      </w:r>
      <w:r>
        <w:rPr>
          <w:color w:val="auto"/>
          <w:sz w:val="24"/>
          <w:highlight w:val="none"/>
        </w:rPr>
        <w:t>化学工业出版社，20</w:t>
      </w:r>
      <w:r>
        <w:rPr>
          <w:rFonts w:hint="eastAsia"/>
          <w:color w:val="auto"/>
          <w:sz w:val="24"/>
          <w:highlight w:val="none"/>
        </w:rPr>
        <w:t>18</w:t>
      </w:r>
    </w:p>
    <w:p w14:paraId="13F43A47">
      <w:pPr>
        <w:adjustRightInd w:val="0"/>
        <w:snapToGrid w:val="0"/>
        <w:spacing w:line="360" w:lineRule="auto"/>
        <w:ind w:firstLine="480" w:firstLineChars="200"/>
        <w:jc w:val="left"/>
        <w:rPr>
          <w:rFonts w:hint="eastAsia"/>
          <w:color w:val="auto"/>
          <w:sz w:val="24"/>
          <w:highlight w:val="none"/>
        </w:rPr>
      </w:pPr>
      <w:r>
        <w:rPr>
          <w:rFonts w:hint="eastAsia"/>
          <w:color w:val="auto"/>
          <w:sz w:val="24"/>
          <w:highlight w:val="none"/>
        </w:rPr>
        <w:t>[2]</w:t>
      </w:r>
      <w:r>
        <w:rPr>
          <w:color w:val="auto"/>
          <w:sz w:val="24"/>
          <w:highlight w:val="none"/>
        </w:rPr>
        <w:t xml:space="preserve"> 金大鹰</w:t>
      </w:r>
      <w:r>
        <w:rPr>
          <w:rFonts w:hint="eastAsia"/>
          <w:color w:val="auto"/>
          <w:sz w:val="24"/>
          <w:highlight w:val="none"/>
        </w:rPr>
        <w:t>.</w:t>
      </w:r>
      <w:r>
        <w:rPr>
          <w:color w:val="auto"/>
          <w:sz w:val="24"/>
          <w:highlight w:val="none"/>
        </w:rPr>
        <w:t xml:space="preserve"> 机械制图：多学时（第</w:t>
      </w:r>
      <w:r>
        <w:rPr>
          <w:rFonts w:hint="eastAsia"/>
          <w:color w:val="auto"/>
          <w:sz w:val="24"/>
          <w:highlight w:val="none"/>
        </w:rPr>
        <w:t>10</w:t>
      </w:r>
      <w:r>
        <w:rPr>
          <w:color w:val="auto"/>
          <w:sz w:val="24"/>
          <w:highlight w:val="none"/>
        </w:rPr>
        <w:t>版）</w:t>
      </w:r>
      <w:r>
        <w:rPr>
          <w:rFonts w:hint="eastAsia"/>
          <w:color w:val="auto"/>
          <w:sz w:val="24"/>
          <w:highlight w:val="none"/>
        </w:rPr>
        <w:t xml:space="preserve">[M] . </w:t>
      </w:r>
      <w:r>
        <w:rPr>
          <w:color w:val="auto"/>
          <w:sz w:val="24"/>
          <w:highlight w:val="none"/>
        </w:rPr>
        <w:t>机械工业出版社，20</w:t>
      </w:r>
      <w:r>
        <w:rPr>
          <w:rFonts w:hint="eastAsia"/>
          <w:color w:val="auto"/>
          <w:sz w:val="24"/>
          <w:highlight w:val="none"/>
        </w:rPr>
        <w:t>20</w:t>
      </w:r>
    </w:p>
    <w:p w14:paraId="1B6C843F">
      <w:pPr>
        <w:adjustRightInd w:val="0"/>
        <w:snapToGrid w:val="0"/>
        <w:spacing w:line="360" w:lineRule="auto"/>
        <w:ind w:firstLine="480" w:firstLineChars="200"/>
        <w:jc w:val="left"/>
        <w:rPr>
          <w:rFonts w:hint="eastAsia"/>
          <w:color w:val="auto"/>
          <w:sz w:val="24"/>
          <w:highlight w:val="none"/>
        </w:rPr>
      </w:pPr>
      <w:r>
        <w:rPr>
          <w:rFonts w:hint="eastAsia"/>
          <w:color w:val="auto"/>
          <w:sz w:val="24"/>
          <w:highlight w:val="none"/>
        </w:rPr>
        <w:t>[3]</w:t>
      </w:r>
      <w:r>
        <w:rPr>
          <w:color w:val="auto"/>
          <w:sz w:val="24"/>
          <w:highlight w:val="none"/>
        </w:rPr>
        <w:t xml:space="preserve"> 金大鹰</w:t>
      </w:r>
      <w:r>
        <w:rPr>
          <w:rFonts w:hint="eastAsia"/>
          <w:color w:val="auto"/>
          <w:sz w:val="24"/>
          <w:highlight w:val="none"/>
        </w:rPr>
        <w:t>.</w:t>
      </w:r>
      <w:r>
        <w:rPr>
          <w:color w:val="auto"/>
          <w:sz w:val="24"/>
          <w:highlight w:val="none"/>
        </w:rPr>
        <w:t xml:space="preserve"> 机械制图习题集（第</w:t>
      </w:r>
      <w:r>
        <w:rPr>
          <w:rFonts w:hint="eastAsia"/>
          <w:color w:val="auto"/>
          <w:sz w:val="24"/>
          <w:highlight w:val="none"/>
        </w:rPr>
        <w:t>10</w:t>
      </w:r>
      <w:r>
        <w:rPr>
          <w:color w:val="auto"/>
          <w:sz w:val="24"/>
          <w:highlight w:val="none"/>
        </w:rPr>
        <w:t>版）</w:t>
      </w:r>
      <w:r>
        <w:rPr>
          <w:rFonts w:hint="eastAsia"/>
          <w:color w:val="auto"/>
          <w:sz w:val="24"/>
          <w:highlight w:val="none"/>
        </w:rPr>
        <w:t xml:space="preserve">[M] . </w:t>
      </w:r>
      <w:r>
        <w:rPr>
          <w:color w:val="auto"/>
          <w:sz w:val="24"/>
          <w:highlight w:val="none"/>
        </w:rPr>
        <w:t>机械工业出版社</w:t>
      </w:r>
      <w:r>
        <w:rPr>
          <w:rFonts w:hint="eastAsia"/>
          <w:color w:val="auto"/>
          <w:sz w:val="24"/>
          <w:highlight w:val="none"/>
        </w:rPr>
        <w:t>，2020</w:t>
      </w:r>
    </w:p>
    <w:p w14:paraId="2D1A1F2F">
      <w:pPr>
        <w:adjustRightInd w:val="0"/>
        <w:snapToGrid w:val="0"/>
        <w:spacing w:line="360" w:lineRule="auto"/>
        <w:ind w:firstLine="480" w:firstLineChars="200"/>
        <w:jc w:val="left"/>
        <w:rPr>
          <w:rFonts w:hint="eastAsia"/>
          <w:color w:val="auto"/>
          <w:sz w:val="24"/>
          <w:highlight w:val="none"/>
        </w:rPr>
      </w:pPr>
      <w:r>
        <w:rPr>
          <w:rFonts w:hint="eastAsia"/>
          <w:color w:val="auto"/>
          <w:sz w:val="24"/>
          <w:highlight w:val="none"/>
        </w:rPr>
        <w:t>[4]</w:t>
      </w:r>
      <w:r>
        <w:rPr>
          <w:color w:val="auto"/>
          <w:sz w:val="24"/>
          <w:highlight w:val="none"/>
        </w:rPr>
        <w:t xml:space="preserve"> 吕谊明</w:t>
      </w:r>
      <w:r>
        <w:rPr>
          <w:rFonts w:hint="eastAsia"/>
          <w:color w:val="auto"/>
          <w:sz w:val="24"/>
          <w:highlight w:val="none"/>
        </w:rPr>
        <w:t>.</w:t>
      </w:r>
      <w:r>
        <w:rPr>
          <w:color w:val="auto"/>
          <w:sz w:val="24"/>
          <w:highlight w:val="none"/>
        </w:rPr>
        <w:t xml:space="preserve"> </w:t>
      </w:r>
      <w:r>
        <w:rPr>
          <w:rFonts w:hint="eastAsia"/>
          <w:color w:val="auto"/>
          <w:sz w:val="24"/>
          <w:highlight w:val="none"/>
        </w:rPr>
        <w:t xml:space="preserve">机械制造技术（第2版）[M] . </w:t>
      </w:r>
      <w:r>
        <w:rPr>
          <w:color w:val="auto"/>
          <w:sz w:val="24"/>
          <w:highlight w:val="none"/>
        </w:rPr>
        <w:t>高等教育出版社，20</w:t>
      </w:r>
      <w:r>
        <w:rPr>
          <w:rFonts w:hint="eastAsia"/>
          <w:color w:val="auto"/>
          <w:sz w:val="24"/>
          <w:highlight w:val="none"/>
        </w:rPr>
        <w:t>23</w:t>
      </w:r>
    </w:p>
    <w:p w14:paraId="5E2B0DB0">
      <w:pPr>
        <w:adjustRightInd w:val="0"/>
        <w:snapToGrid w:val="0"/>
        <w:spacing w:line="360" w:lineRule="auto"/>
        <w:ind w:firstLine="480" w:firstLineChars="200"/>
        <w:jc w:val="left"/>
        <w:rPr>
          <w:color w:val="auto"/>
          <w:sz w:val="24"/>
          <w:highlight w:val="none"/>
        </w:rPr>
      </w:pPr>
      <w:r>
        <w:rPr>
          <w:rFonts w:hint="eastAsia"/>
          <w:color w:val="auto"/>
          <w:sz w:val="24"/>
          <w:highlight w:val="none"/>
        </w:rPr>
        <w:t>[5]</w:t>
      </w:r>
      <w:r>
        <w:rPr>
          <w:color w:val="auto"/>
          <w:sz w:val="24"/>
          <w:highlight w:val="none"/>
        </w:rPr>
        <w:t xml:space="preserve"> </w:t>
      </w:r>
      <w:r>
        <w:rPr>
          <w:rFonts w:hint="eastAsia"/>
          <w:color w:val="auto"/>
          <w:sz w:val="24"/>
          <w:highlight w:val="none"/>
        </w:rPr>
        <w:t>鲁华东，庄瑜. 数控铣[M] . 上海：上海</w:t>
      </w:r>
      <w:r>
        <w:rPr>
          <w:color w:val="auto"/>
          <w:sz w:val="24"/>
          <w:highlight w:val="none"/>
        </w:rPr>
        <w:t>教育出版社，20</w:t>
      </w:r>
      <w:r>
        <w:rPr>
          <w:rFonts w:hint="eastAsia"/>
          <w:color w:val="auto"/>
          <w:sz w:val="24"/>
          <w:highlight w:val="none"/>
        </w:rPr>
        <w:t>22</w:t>
      </w:r>
    </w:p>
    <w:p w14:paraId="377FDFDE">
      <w:pPr>
        <w:adjustRightInd w:val="0"/>
        <w:snapToGrid w:val="0"/>
        <w:spacing w:line="360" w:lineRule="auto"/>
        <w:ind w:firstLine="480" w:firstLineChars="200"/>
        <w:jc w:val="left"/>
        <w:rPr>
          <w:rFonts w:hint="eastAsia"/>
          <w:color w:val="auto"/>
          <w:sz w:val="24"/>
          <w:highlight w:val="none"/>
        </w:rPr>
      </w:pPr>
      <w:r>
        <w:rPr>
          <w:rFonts w:hint="eastAsia"/>
          <w:color w:val="auto"/>
          <w:sz w:val="24"/>
          <w:highlight w:val="none"/>
        </w:rPr>
        <w:t xml:space="preserve">[6] 上海市职业技能鉴定中心. 铣工（数控铣工）四级[M] . </w:t>
      </w:r>
      <w:r>
        <w:rPr>
          <w:color w:val="auto"/>
          <w:sz w:val="24"/>
          <w:highlight w:val="none"/>
        </w:rPr>
        <w:t>中国劳动社会保障出版社，201</w:t>
      </w:r>
      <w:r>
        <w:rPr>
          <w:rFonts w:hint="eastAsia"/>
          <w:color w:val="auto"/>
          <w:sz w:val="24"/>
          <w:highlight w:val="none"/>
        </w:rPr>
        <w:t>9</w:t>
      </w:r>
    </w:p>
    <w:p w14:paraId="3FBC2C34">
      <w:pPr>
        <w:adjustRightInd w:val="0"/>
        <w:snapToGrid w:val="0"/>
        <w:spacing w:line="360" w:lineRule="auto"/>
        <w:ind w:firstLine="480" w:firstLineChars="200"/>
        <w:jc w:val="left"/>
        <w:rPr>
          <w:color w:val="auto"/>
          <w:sz w:val="24"/>
          <w:highlight w:val="none"/>
        </w:rPr>
      </w:pPr>
    </w:p>
    <w:p w14:paraId="30F89797">
      <w:pPr>
        <w:adjustRightInd w:val="0"/>
        <w:snapToGrid w:val="0"/>
        <w:spacing w:line="360" w:lineRule="auto"/>
        <w:ind w:firstLine="480" w:firstLineChars="200"/>
        <w:jc w:val="left"/>
        <w:rPr>
          <w:color w:val="auto"/>
          <w:sz w:val="24"/>
          <w:highlight w:val="none"/>
        </w:rPr>
      </w:pPr>
    </w:p>
    <w:p w14:paraId="4BDC4762">
      <w:pPr>
        <w:adjustRightInd w:val="0"/>
        <w:snapToGrid w:val="0"/>
        <w:spacing w:line="360" w:lineRule="auto"/>
        <w:ind w:firstLine="480" w:firstLineChars="200"/>
        <w:jc w:val="left"/>
        <w:rPr>
          <w:rFonts w:hint="eastAsia" w:ascii="宋体" w:hAnsi="宋体"/>
          <w:color w:val="auto"/>
          <w:sz w:val="24"/>
          <w:highlight w:val="none"/>
        </w:rPr>
      </w:pPr>
    </w:p>
    <w:p w14:paraId="5CAB5809">
      <w:pPr>
        <w:adjustRightInd w:val="0"/>
        <w:snapToGrid w:val="0"/>
        <w:spacing w:line="360" w:lineRule="auto"/>
        <w:ind w:firstLine="480" w:firstLineChars="200"/>
        <w:jc w:val="left"/>
        <w:rPr>
          <w:rFonts w:hint="eastAsia" w:ascii="宋体" w:hAnsi="宋体"/>
          <w:color w:val="auto"/>
          <w:sz w:val="24"/>
          <w:highlight w:val="none"/>
        </w:rPr>
      </w:pPr>
    </w:p>
    <w:sectPr>
      <w:headerReference r:id="rId4" w:type="first"/>
      <w:headerReference r:id="rId3" w:type="default"/>
      <w:footerReference r:id="rId5" w:type="default"/>
      <w:footerReference r:id="rId6" w:type="even"/>
      <w:pgSz w:w="11906" w:h="16838"/>
      <w:pgMar w:top="1440" w:right="1418" w:bottom="1440" w:left="1588" w:header="851" w:footer="992" w:gutter="0"/>
      <w:pgNumType w:start="0"/>
      <w:cols w:space="720" w:num="1"/>
      <w:titlePg/>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7B64">
    <w:pPr>
      <w:pStyle w:val="14"/>
      <w:jc w:val="center"/>
    </w:pPr>
    <w:r>
      <w:fldChar w:fldCharType="begin"/>
    </w:r>
    <w:r>
      <w:instrText xml:space="preserve"> PAGE   \* MERGEFORMAT </w:instrText>
    </w:r>
    <w:r>
      <w:fldChar w:fldCharType="separate"/>
    </w:r>
    <w:r>
      <w:rPr>
        <w:lang w:val="zh-CN"/>
      </w:rPr>
      <w:t>7</w:t>
    </w:r>
    <w:r>
      <w:fldChar w:fldCharType="end"/>
    </w:r>
  </w:p>
  <w:p w14:paraId="35B84FE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B8E3A">
    <w:pPr>
      <w:pStyle w:val="14"/>
      <w:framePr w:wrap="around" w:vAnchor="text" w:hAnchor="margin" w:xAlign="center" w:y="1"/>
      <w:rPr>
        <w:rStyle w:val="29"/>
      </w:rPr>
    </w:pPr>
    <w:r>
      <w:fldChar w:fldCharType="begin"/>
    </w:r>
    <w:r>
      <w:rPr>
        <w:rStyle w:val="29"/>
      </w:rPr>
      <w:instrText xml:space="preserve">PAGE  </w:instrText>
    </w:r>
    <w:r>
      <w:fldChar w:fldCharType="separate"/>
    </w:r>
    <w:r>
      <w:rPr>
        <w:rStyle w:val="29"/>
      </w:rPr>
      <w:t>4</w:t>
    </w:r>
    <w:r>
      <w:fldChar w:fldCharType="end"/>
    </w:r>
  </w:p>
  <w:p w14:paraId="10AC2F9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190A7">
    <w:pPr>
      <w:pStyle w:val="15"/>
      <w:pBdr>
        <w:bottom w:val="double" w:color="auto" w:sz="8" w:space="0"/>
      </w:pBdr>
    </w:pPr>
    <w:r>
      <w:rPr>
        <w:rFonts w:hint="eastAsia"/>
      </w:rPr>
      <w:t>机械工程（数控技术）中本贯通培养模式转段考试——专业技能水平考试大纲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C26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66FDF"/>
    <w:multiLevelType w:val="singleLevel"/>
    <w:tmpl w:val="97166FDF"/>
    <w:lvl w:ilvl="0" w:tentative="0">
      <w:start w:val="1"/>
      <w:numFmt w:val="bullet"/>
      <w:suff w:val="nothing"/>
      <w:lvlText w:val=""/>
      <w:lvlJc w:val="left"/>
      <w:pPr>
        <w:ind w:left="420" w:hanging="420"/>
      </w:pPr>
      <w:rPr>
        <w:rFonts w:hint="default" w:ascii="Wingdings" w:hAnsi="Wingdings"/>
        <w:sz w:val="21"/>
        <w:szCs w:val="21"/>
      </w:rPr>
    </w:lvl>
  </w:abstractNum>
  <w:abstractNum w:abstractNumId="1">
    <w:nsid w:val="976B438B"/>
    <w:multiLevelType w:val="singleLevel"/>
    <w:tmpl w:val="976B438B"/>
    <w:lvl w:ilvl="0" w:tentative="0">
      <w:start w:val="1"/>
      <w:numFmt w:val="bullet"/>
      <w:suff w:val="nothing"/>
      <w:lvlText w:val=""/>
      <w:lvlJc w:val="left"/>
      <w:pPr>
        <w:ind w:left="420" w:hanging="420"/>
      </w:pPr>
      <w:rPr>
        <w:rFonts w:hint="default" w:ascii="Wingdings" w:hAnsi="Wingdings"/>
        <w:sz w:val="21"/>
        <w:szCs w:val="21"/>
      </w:rPr>
    </w:lvl>
  </w:abstractNum>
  <w:abstractNum w:abstractNumId="2">
    <w:nsid w:val="9A3EECF4"/>
    <w:multiLevelType w:val="singleLevel"/>
    <w:tmpl w:val="9A3EECF4"/>
    <w:lvl w:ilvl="0" w:tentative="0">
      <w:start w:val="1"/>
      <w:numFmt w:val="bullet"/>
      <w:lvlText w:val=""/>
      <w:lvlJc w:val="left"/>
      <w:pPr>
        <w:ind w:left="420" w:hanging="420"/>
      </w:pPr>
      <w:rPr>
        <w:rFonts w:hint="default" w:ascii="Wingdings" w:hAnsi="Wingdings"/>
      </w:rPr>
    </w:lvl>
  </w:abstractNum>
  <w:abstractNum w:abstractNumId="3">
    <w:nsid w:val="9D344C8A"/>
    <w:multiLevelType w:val="singleLevel"/>
    <w:tmpl w:val="9D344C8A"/>
    <w:lvl w:ilvl="0" w:tentative="0">
      <w:start w:val="1"/>
      <w:numFmt w:val="bullet"/>
      <w:suff w:val="nothing"/>
      <w:lvlText w:val=""/>
      <w:lvlJc w:val="left"/>
      <w:pPr>
        <w:ind w:left="420" w:hanging="420"/>
      </w:pPr>
      <w:rPr>
        <w:rFonts w:hint="default" w:ascii="Wingdings" w:hAnsi="Wingdings"/>
        <w:sz w:val="21"/>
        <w:szCs w:val="21"/>
      </w:rPr>
    </w:lvl>
  </w:abstractNum>
  <w:abstractNum w:abstractNumId="4">
    <w:nsid w:val="B076C9E2"/>
    <w:multiLevelType w:val="singleLevel"/>
    <w:tmpl w:val="B076C9E2"/>
    <w:lvl w:ilvl="0" w:tentative="0">
      <w:start w:val="1"/>
      <w:numFmt w:val="bullet"/>
      <w:lvlText w:val=""/>
      <w:lvlJc w:val="left"/>
      <w:pPr>
        <w:ind w:left="420" w:hanging="420"/>
      </w:pPr>
      <w:rPr>
        <w:rFonts w:hint="default" w:ascii="Wingdings" w:hAnsi="Wingdings"/>
        <w:sz w:val="21"/>
        <w:szCs w:val="21"/>
      </w:rPr>
    </w:lvl>
  </w:abstractNum>
  <w:abstractNum w:abstractNumId="5">
    <w:nsid w:val="154474F3"/>
    <w:multiLevelType w:val="multilevel"/>
    <w:tmpl w:val="154474F3"/>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6">
    <w:nsid w:val="221A79EE"/>
    <w:multiLevelType w:val="multilevel"/>
    <w:tmpl w:val="221A79EE"/>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4DEA3CB9"/>
    <w:multiLevelType w:val="multilevel"/>
    <w:tmpl w:val="4DEA3CB9"/>
    <w:lvl w:ilvl="0" w:tentative="0">
      <w:start w:val="1"/>
      <w:numFmt w:val="decimalEnclosedCircle"/>
      <w:lvlText w:val="%1"/>
      <w:lvlJc w:val="left"/>
      <w:pPr>
        <w:ind w:left="900" w:hanging="420"/>
      </w:pPr>
      <w:rPr>
        <w:rFonts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58DC4860"/>
    <w:multiLevelType w:val="singleLevel"/>
    <w:tmpl w:val="58DC4860"/>
    <w:lvl w:ilvl="0" w:tentative="0">
      <w:start w:val="1"/>
      <w:numFmt w:val="bullet"/>
      <w:lvlText w:val=""/>
      <w:lvlJc w:val="left"/>
      <w:pPr>
        <w:ind w:left="420" w:hanging="420"/>
      </w:pPr>
      <w:rPr>
        <w:rFonts w:hint="default" w:ascii="Wingdings" w:hAnsi="Wingdings"/>
      </w:rPr>
    </w:lvl>
  </w:abstractNum>
  <w:abstractNum w:abstractNumId="9">
    <w:nsid w:val="78A05E52"/>
    <w:multiLevelType w:val="multilevel"/>
    <w:tmpl w:val="78A05E52"/>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5"/>
  </w:num>
  <w:num w:numId="2">
    <w:abstractNumId w:val="7"/>
  </w:num>
  <w:num w:numId="3">
    <w:abstractNumId w:val="9"/>
  </w:num>
  <w:num w:numId="4">
    <w:abstractNumId w:val="6"/>
  </w:num>
  <w:num w:numId="5">
    <w:abstractNumId w:val="8"/>
  </w:num>
  <w:num w:numId="6">
    <w:abstractNumId w:val="4"/>
  </w:num>
  <w:num w:numId="7">
    <w:abstractNumId w:val="0"/>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465"/>
  <w:displayHorizontalDrawingGridEvery w:val="0"/>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kNDYwMGJlODgwNWRiMDI1NjJlYTVmMDhkMWQ2NGUifQ=="/>
  </w:docVars>
  <w:rsids>
    <w:rsidRoot w:val="00172A27"/>
    <w:rsid w:val="000019E5"/>
    <w:rsid w:val="00012138"/>
    <w:rsid w:val="000146AE"/>
    <w:rsid w:val="00015AD1"/>
    <w:rsid w:val="0002172E"/>
    <w:rsid w:val="00034042"/>
    <w:rsid w:val="0004086B"/>
    <w:rsid w:val="000442B0"/>
    <w:rsid w:val="00066300"/>
    <w:rsid w:val="00080DBF"/>
    <w:rsid w:val="0008307C"/>
    <w:rsid w:val="000849DD"/>
    <w:rsid w:val="00092CE3"/>
    <w:rsid w:val="0009645F"/>
    <w:rsid w:val="000A636B"/>
    <w:rsid w:val="000B16BF"/>
    <w:rsid w:val="000B3FA3"/>
    <w:rsid w:val="000B5602"/>
    <w:rsid w:val="000C18B0"/>
    <w:rsid w:val="000C70DA"/>
    <w:rsid w:val="000E6EB9"/>
    <w:rsid w:val="000F09DB"/>
    <w:rsid w:val="000F4ED5"/>
    <w:rsid w:val="00100D20"/>
    <w:rsid w:val="00106DDB"/>
    <w:rsid w:val="00111D2A"/>
    <w:rsid w:val="001211BA"/>
    <w:rsid w:val="001316ED"/>
    <w:rsid w:val="00135206"/>
    <w:rsid w:val="001455CD"/>
    <w:rsid w:val="00145D7A"/>
    <w:rsid w:val="00160C36"/>
    <w:rsid w:val="00163858"/>
    <w:rsid w:val="00165E93"/>
    <w:rsid w:val="00167727"/>
    <w:rsid w:val="00172A27"/>
    <w:rsid w:val="0017647F"/>
    <w:rsid w:val="00181ECA"/>
    <w:rsid w:val="00193A35"/>
    <w:rsid w:val="00193D24"/>
    <w:rsid w:val="00197D1C"/>
    <w:rsid w:val="001A58B9"/>
    <w:rsid w:val="001A650B"/>
    <w:rsid w:val="001B2A67"/>
    <w:rsid w:val="001B2CA4"/>
    <w:rsid w:val="001C6065"/>
    <w:rsid w:val="001C6D43"/>
    <w:rsid w:val="001D2653"/>
    <w:rsid w:val="001D3364"/>
    <w:rsid w:val="001E4131"/>
    <w:rsid w:val="001F1FC8"/>
    <w:rsid w:val="001F6CF5"/>
    <w:rsid w:val="001F7490"/>
    <w:rsid w:val="00206185"/>
    <w:rsid w:val="00206808"/>
    <w:rsid w:val="00226717"/>
    <w:rsid w:val="00230C21"/>
    <w:rsid w:val="0023317E"/>
    <w:rsid w:val="002453AA"/>
    <w:rsid w:val="0024549E"/>
    <w:rsid w:val="00257ACF"/>
    <w:rsid w:val="00263DA1"/>
    <w:rsid w:val="00264C69"/>
    <w:rsid w:val="00267DEC"/>
    <w:rsid w:val="00275A9A"/>
    <w:rsid w:val="00277E42"/>
    <w:rsid w:val="00284E7C"/>
    <w:rsid w:val="002854FF"/>
    <w:rsid w:val="002919F9"/>
    <w:rsid w:val="00296888"/>
    <w:rsid w:val="002A1362"/>
    <w:rsid w:val="002A707B"/>
    <w:rsid w:val="002B4655"/>
    <w:rsid w:val="002C6902"/>
    <w:rsid w:val="002C7320"/>
    <w:rsid w:val="002D357C"/>
    <w:rsid w:val="002D4831"/>
    <w:rsid w:val="002D61D7"/>
    <w:rsid w:val="002F3D32"/>
    <w:rsid w:val="0030729C"/>
    <w:rsid w:val="00314275"/>
    <w:rsid w:val="003214AC"/>
    <w:rsid w:val="003220FF"/>
    <w:rsid w:val="0033438F"/>
    <w:rsid w:val="00335645"/>
    <w:rsid w:val="00337E3E"/>
    <w:rsid w:val="0034686B"/>
    <w:rsid w:val="00347AD0"/>
    <w:rsid w:val="00356726"/>
    <w:rsid w:val="0035756E"/>
    <w:rsid w:val="003656C0"/>
    <w:rsid w:val="00366F0C"/>
    <w:rsid w:val="0037175B"/>
    <w:rsid w:val="00373A85"/>
    <w:rsid w:val="003751BF"/>
    <w:rsid w:val="00387861"/>
    <w:rsid w:val="003A1ABD"/>
    <w:rsid w:val="003A5E48"/>
    <w:rsid w:val="003B1467"/>
    <w:rsid w:val="003B425D"/>
    <w:rsid w:val="003C021A"/>
    <w:rsid w:val="003C30C1"/>
    <w:rsid w:val="003C3E4D"/>
    <w:rsid w:val="003C54C4"/>
    <w:rsid w:val="003C5E3D"/>
    <w:rsid w:val="003D20AE"/>
    <w:rsid w:val="003D3BC2"/>
    <w:rsid w:val="00404153"/>
    <w:rsid w:val="0040790D"/>
    <w:rsid w:val="004203E5"/>
    <w:rsid w:val="00432BF5"/>
    <w:rsid w:val="00433926"/>
    <w:rsid w:val="00437025"/>
    <w:rsid w:val="0044638F"/>
    <w:rsid w:val="00452D25"/>
    <w:rsid w:val="00456BD8"/>
    <w:rsid w:val="004630A9"/>
    <w:rsid w:val="00465BEE"/>
    <w:rsid w:val="00475A7E"/>
    <w:rsid w:val="00485216"/>
    <w:rsid w:val="004852AF"/>
    <w:rsid w:val="00486CFD"/>
    <w:rsid w:val="00491BEF"/>
    <w:rsid w:val="0049518F"/>
    <w:rsid w:val="004A0CFB"/>
    <w:rsid w:val="004A577D"/>
    <w:rsid w:val="004A78CC"/>
    <w:rsid w:val="004B5F59"/>
    <w:rsid w:val="004D06BE"/>
    <w:rsid w:val="004D0DE5"/>
    <w:rsid w:val="004D635A"/>
    <w:rsid w:val="005009A2"/>
    <w:rsid w:val="00503234"/>
    <w:rsid w:val="00506AB3"/>
    <w:rsid w:val="00506E45"/>
    <w:rsid w:val="005115CD"/>
    <w:rsid w:val="0051347B"/>
    <w:rsid w:val="005173D5"/>
    <w:rsid w:val="0052407C"/>
    <w:rsid w:val="005321DD"/>
    <w:rsid w:val="0054005A"/>
    <w:rsid w:val="00544F2A"/>
    <w:rsid w:val="00546968"/>
    <w:rsid w:val="00546C48"/>
    <w:rsid w:val="00550952"/>
    <w:rsid w:val="00581036"/>
    <w:rsid w:val="00581E8E"/>
    <w:rsid w:val="0058371E"/>
    <w:rsid w:val="00592061"/>
    <w:rsid w:val="00592CB4"/>
    <w:rsid w:val="0059418B"/>
    <w:rsid w:val="005A4372"/>
    <w:rsid w:val="005A77BF"/>
    <w:rsid w:val="005B5FE7"/>
    <w:rsid w:val="005C2CFB"/>
    <w:rsid w:val="005C3621"/>
    <w:rsid w:val="005C36CF"/>
    <w:rsid w:val="005D1957"/>
    <w:rsid w:val="005D33C1"/>
    <w:rsid w:val="005D77CF"/>
    <w:rsid w:val="005E2970"/>
    <w:rsid w:val="005E5B63"/>
    <w:rsid w:val="005F5D8B"/>
    <w:rsid w:val="005F76A2"/>
    <w:rsid w:val="00605A5C"/>
    <w:rsid w:val="00614D64"/>
    <w:rsid w:val="00622B8E"/>
    <w:rsid w:val="00625699"/>
    <w:rsid w:val="00631989"/>
    <w:rsid w:val="00636D4A"/>
    <w:rsid w:val="00636EC2"/>
    <w:rsid w:val="00640D19"/>
    <w:rsid w:val="0064361B"/>
    <w:rsid w:val="00657B3D"/>
    <w:rsid w:val="00664198"/>
    <w:rsid w:val="006671B7"/>
    <w:rsid w:val="0067391A"/>
    <w:rsid w:val="0068658A"/>
    <w:rsid w:val="0069304A"/>
    <w:rsid w:val="00693D4B"/>
    <w:rsid w:val="006A3710"/>
    <w:rsid w:val="006A5EF7"/>
    <w:rsid w:val="006A7FF0"/>
    <w:rsid w:val="006D05B3"/>
    <w:rsid w:val="006D44D7"/>
    <w:rsid w:val="006D5FC3"/>
    <w:rsid w:val="006E5E82"/>
    <w:rsid w:val="006F01ED"/>
    <w:rsid w:val="006F2C60"/>
    <w:rsid w:val="006F60FB"/>
    <w:rsid w:val="006F6AFD"/>
    <w:rsid w:val="006F71F0"/>
    <w:rsid w:val="00712978"/>
    <w:rsid w:val="007136E2"/>
    <w:rsid w:val="0072279A"/>
    <w:rsid w:val="00724BEE"/>
    <w:rsid w:val="00725E19"/>
    <w:rsid w:val="00726E52"/>
    <w:rsid w:val="007279FB"/>
    <w:rsid w:val="00733879"/>
    <w:rsid w:val="00737100"/>
    <w:rsid w:val="00742779"/>
    <w:rsid w:val="007434CF"/>
    <w:rsid w:val="0074396A"/>
    <w:rsid w:val="007569AF"/>
    <w:rsid w:val="007617AA"/>
    <w:rsid w:val="00765798"/>
    <w:rsid w:val="00770452"/>
    <w:rsid w:val="00771467"/>
    <w:rsid w:val="00773A73"/>
    <w:rsid w:val="007766F4"/>
    <w:rsid w:val="00783EC3"/>
    <w:rsid w:val="00790B26"/>
    <w:rsid w:val="0079250A"/>
    <w:rsid w:val="00792861"/>
    <w:rsid w:val="00797391"/>
    <w:rsid w:val="007A246C"/>
    <w:rsid w:val="007A25AB"/>
    <w:rsid w:val="007B2638"/>
    <w:rsid w:val="007C6392"/>
    <w:rsid w:val="007D040B"/>
    <w:rsid w:val="007D1F79"/>
    <w:rsid w:val="007D4628"/>
    <w:rsid w:val="007E1297"/>
    <w:rsid w:val="007E5F2D"/>
    <w:rsid w:val="007F0889"/>
    <w:rsid w:val="007F500F"/>
    <w:rsid w:val="00801056"/>
    <w:rsid w:val="008110A4"/>
    <w:rsid w:val="00814D5C"/>
    <w:rsid w:val="00836C1A"/>
    <w:rsid w:val="00850426"/>
    <w:rsid w:val="0085102B"/>
    <w:rsid w:val="00857FCA"/>
    <w:rsid w:val="00867F30"/>
    <w:rsid w:val="008762AE"/>
    <w:rsid w:val="00883D46"/>
    <w:rsid w:val="00884392"/>
    <w:rsid w:val="00884510"/>
    <w:rsid w:val="008850E3"/>
    <w:rsid w:val="008870BE"/>
    <w:rsid w:val="00887DD6"/>
    <w:rsid w:val="008948C6"/>
    <w:rsid w:val="0089779A"/>
    <w:rsid w:val="008A1B87"/>
    <w:rsid w:val="008A3639"/>
    <w:rsid w:val="008A3DCB"/>
    <w:rsid w:val="008B63DC"/>
    <w:rsid w:val="008C2BC8"/>
    <w:rsid w:val="008C4C87"/>
    <w:rsid w:val="008D439C"/>
    <w:rsid w:val="008E185C"/>
    <w:rsid w:val="008E1B34"/>
    <w:rsid w:val="008E2ECA"/>
    <w:rsid w:val="008E4E76"/>
    <w:rsid w:val="008F6A71"/>
    <w:rsid w:val="008F6EC6"/>
    <w:rsid w:val="00900D95"/>
    <w:rsid w:val="00905F77"/>
    <w:rsid w:val="00906FAA"/>
    <w:rsid w:val="009073B9"/>
    <w:rsid w:val="0091127B"/>
    <w:rsid w:val="00913716"/>
    <w:rsid w:val="009319B4"/>
    <w:rsid w:val="00934831"/>
    <w:rsid w:val="00935EAC"/>
    <w:rsid w:val="00936452"/>
    <w:rsid w:val="00947F5F"/>
    <w:rsid w:val="009503C9"/>
    <w:rsid w:val="009508A1"/>
    <w:rsid w:val="009544E8"/>
    <w:rsid w:val="00957FDB"/>
    <w:rsid w:val="009606EE"/>
    <w:rsid w:val="00960895"/>
    <w:rsid w:val="00963A68"/>
    <w:rsid w:val="00971118"/>
    <w:rsid w:val="0097715E"/>
    <w:rsid w:val="009807AD"/>
    <w:rsid w:val="009822E6"/>
    <w:rsid w:val="00984548"/>
    <w:rsid w:val="00992BAE"/>
    <w:rsid w:val="009B16CF"/>
    <w:rsid w:val="009B508E"/>
    <w:rsid w:val="009C0F46"/>
    <w:rsid w:val="009C21FC"/>
    <w:rsid w:val="009C2F5F"/>
    <w:rsid w:val="009C6858"/>
    <w:rsid w:val="00A00D78"/>
    <w:rsid w:val="00A01918"/>
    <w:rsid w:val="00A01A30"/>
    <w:rsid w:val="00A04138"/>
    <w:rsid w:val="00A073EC"/>
    <w:rsid w:val="00A10350"/>
    <w:rsid w:val="00A13E96"/>
    <w:rsid w:val="00A20F32"/>
    <w:rsid w:val="00A25F6F"/>
    <w:rsid w:val="00A30657"/>
    <w:rsid w:val="00A30D7D"/>
    <w:rsid w:val="00A33A1B"/>
    <w:rsid w:val="00A33E41"/>
    <w:rsid w:val="00A36B63"/>
    <w:rsid w:val="00A40FED"/>
    <w:rsid w:val="00A41EAE"/>
    <w:rsid w:val="00A51BBB"/>
    <w:rsid w:val="00A61B45"/>
    <w:rsid w:val="00A65803"/>
    <w:rsid w:val="00A6736F"/>
    <w:rsid w:val="00A803DC"/>
    <w:rsid w:val="00A80FE8"/>
    <w:rsid w:val="00A8432B"/>
    <w:rsid w:val="00A87DAD"/>
    <w:rsid w:val="00A921C4"/>
    <w:rsid w:val="00A95D5A"/>
    <w:rsid w:val="00AA0F85"/>
    <w:rsid w:val="00AA1BFE"/>
    <w:rsid w:val="00AA2530"/>
    <w:rsid w:val="00AA3EEC"/>
    <w:rsid w:val="00AA6280"/>
    <w:rsid w:val="00AB3261"/>
    <w:rsid w:val="00AB6F94"/>
    <w:rsid w:val="00AC21A8"/>
    <w:rsid w:val="00AD155F"/>
    <w:rsid w:val="00AE498A"/>
    <w:rsid w:val="00AE5143"/>
    <w:rsid w:val="00AF787D"/>
    <w:rsid w:val="00B06F75"/>
    <w:rsid w:val="00B13833"/>
    <w:rsid w:val="00B13B57"/>
    <w:rsid w:val="00B22197"/>
    <w:rsid w:val="00B2421C"/>
    <w:rsid w:val="00B24BE3"/>
    <w:rsid w:val="00B31A1C"/>
    <w:rsid w:val="00B3767C"/>
    <w:rsid w:val="00B5081A"/>
    <w:rsid w:val="00B5087E"/>
    <w:rsid w:val="00B554D2"/>
    <w:rsid w:val="00B632EC"/>
    <w:rsid w:val="00B63344"/>
    <w:rsid w:val="00B66093"/>
    <w:rsid w:val="00B66189"/>
    <w:rsid w:val="00B704E7"/>
    <w:rsid w:val="00B7445E"/>
    <w:rsid w:val="00B761DC"/>
    <w:rsid w:val="00B77CC5"/>
    <w:rsid w:val="00B77D84"/>
    <w:rsid w:val="00B82DC4"/>
    <w:rsid w:val="00B8463D"/>
    <w:rsid w:val="00B91667"/>
    <w:rsid w:val="00BA3B86"/>
    <w:rsid w:val="00BB29CF"/>
    <w:rsid w:val="00BB59EA"/>
    <w:rsid w:val="00BB5E48"/>
    <w:rsid w:val="00BC7483"/>
    <w:rsid w:val="00BD6C43"/>
    <w:rsid w:val="00BE5E97"/>
    <w:rsid w:val="00BF562B"/>
    <w:rsid w:val="00BF7246"/>
    <w:rsid w:val="00BF78E7"/>
    <w:rsid w:val="00C02134"/>
    <w:rsid w:val="00C105D8"/>
    <w:rsid w:val="00C1261F"/>
    <w:rsid w:val="00C12FD5"/>
    <w:rsid w:val="00C1341A"/>
    <w:rsid w:val="00C22CE7"/>
    <w:rsid w:val="00C25BDA"/>
    <w:rsid w:val="00C31BE0"/>
    <w:rsid w:val="00C327CB"/>
    <w:rsid w:val="00C33C13"/>
    <w:rsid w:val="00C41149"/>
    <w:rsid w:val="00C51434"/>
    <w:rsid w:val="00C70A58"/>
    <w:rsid w:val="00C722A9"/>
    <w:rsid w:val="00C7297D"/>
    <w:rsid w:val="00C744D4"/>
    <w:rsid w:val="00C75221"/>
    <w:rsid w:val="00C756FF"/>
    <w:rsid w:val="00C835AD"/>
    <w:rsid w:val="00C8659D"/>
    <w:rsid w:val="00C90A7F"/>
    <w:rsid w:val="00C957FA"/>
    <w:rsid w:val="00C96566"/>
    <w:rsid w:val="00C9668C"/>
    <w:rsid w:val="00CA4F33"/>
    <w:rsid w:val="00CC23BC"/>
    <w:rsid w:val="00CC3F2F"/>
    <w:rsid w:val="00CC4421"/>
    <w:rsid w:val="00CC48F1"/>
    <w:rsid w:val="00CC5D03"/>
    <w:rsid w:val="00CC7010"/>
    <w:rsid w:val="00CC7BC6"/>
    <w:rsid w:val="00CD0511"/>
    <w:rsid w:val="00CD41D0"/>
    <w:rsid w:val="00CD63C0"/>
    <w:rsid w:val="00CD71E3"/>
    <w:rsid w:val="00CE0913"/>
    <w:rsid w:val="00CE2A5A"/>
    <w:rsid w:val="00CF1E6D"/>
    <w:rsid w:val="00CF5BB9"/>
    <w:rsid w:val="00CF63BC"/>
    <w:rsid w:val="00D21412"/>
    <w:rsid w:val="00D2759A"/>
    <w:rsid w:val="00D30C40"/>
    <w:rsid w:val="00D411B6"/>
    <w:rsid w:val="00D41CBA"/>
    <w:rsid w:val="00D425A5"/>
    <w:rsid w:val="00D44522"/>
    <w:rsid w:val="00D5160E"/>
    <w:rsid w:val="00D51D6B"/>
    <w:rsid w:val="00D54AD4"/>
    <w:rsid w:val="00D551C9"/>
    <w:rsid w:val="00D749CF"/>
    <w:rsid w:val="00D74EFB"/>
    <w:rsid w:val="00D8068D"/>
    <w:rsid w:val="00D82A0A"/>
    <w:rsid w:val="00D86220"/>
    <w:rsid w:val="00D91145"/>
    <w:rsid w:val="00D95023"/>
    <w:rsid w:val="00DA3CA9"/>
    <w:rsid w:val="00DA65A1"/>
    <w:rsid w:val="00DA6A7D"/>
    <w:rsid w:val="00DB5783"/>
    <w:rsid w:val="00DC3C8D"/>
    <w:rsid w:val="00DC417A"/>
    <w:rsid w:val="00DD0F6E"/>
    <w:rsid w:val="00DE25F8"/>
    <w:rsid w:val="00DE3A5B"/>
    <w:rsid w:val="00DE7AA5"/>
    <w:rsid w:val="00E16ADC"/>
    <w:rsid w:val="00E2759A"/>
    <w:rsid w:val="00E279AF"/>
    <w:rsid w:val="00E30C20"/>
    <w:rsid w:val="00E377FB"/>
    <w:rsid w:val="00E41119"/>
    <w:rsid w:val="00E64449"/>
    <w:rsid w:val="00E66323"/>
    <w:rsid w:val="00E67CD0"/>
    <w:rsid w:val="00E719C5"/>
    <w:rsid w:val="00E73D3A"/>
    <w:rsid w:val="00E74243"/>
    <w:rsid w:val="00E846FB"/>
    <w:rsid w:val="00E96614"/>
    <w:rsid w:val="00EA28CB"/>
    <w:rsid w:val="00EA2FC8"/>
    <w:rsid w:val="00EA4FAF"/>
    <w:rsid w:val="00EA56D6"/>
    <w:rsid w:val="00EB3FCB"/>
    <w:rsid w:val="00ED11A0"/>
    <w:rsid w:val="00ED7814"/>
    <w:rsid w:val="00ED7F55"/>
    <w:rsid w:val="00EE4A34"/>
    <w:rsid w:val="00EE69CE"/>
    <w:rsid w:val="00EF0653"/>
    <w:rsid w:val="00EF5279"/>
    <w:rsid w:val="00EF7F55"/>
    <w:rsid w:val="00F005AB"/>
    <w:rsid w:val="00F108AA"/>
    <w:rsid w:val="00F14D96"/>
    <w:rsid w:val="00F25728"/>
    <w:rsid w:val="00F25D9F"/>
    <w:rsid w:val="00F2674E"/>
    <w:rsid w:val="00F35BBC"/>
    <w:rsid w:val="00F364EF"/>
    <w:rsid w:val="00F40FAD"/>
    <w:rsid w:val="00F45986"/>
    <w:rsid w:val="00F529DE"/>
    <w:rsid w:val="00F53490"/>
    <w:rsid w:val="00F550F4"/>
    <w:rsid w:val="00F63D13"/>
    <w:rsid w:val="00F670E5"/>
    <w:rsid w:val="00F671B9"/>
    <w:rsid w:val="00F703E2"/>
    <w:rsid w:val="00F711B1"/>
    <w:rsid w:val="00F77C69"/>
    <w:rsid w:val="00F83707"/>
    <w:rsid w:val="00F84668"/>
    <w:rsid w:val="00F84DCA"/>
    <w:rsid w:val="00F87025"/>
    <w:rsid w:val="00F92E65"/>
    <w:rsid w:val="00F949B3"/>
    <w:rsid w:val="00F97000"/>
    <w:rsid w:val="00FA059A"/>
    <w:rsid w:val="00FA11CD"/>
    <w:rsid w:val="00FA40A9"/>
    <w:rsid w:val="00FA65A8"/>
    <w:rsid w:val="00FC4D56"/>
    <w:rsid w:val="00FD6A41"/>
    <w:rsid w:val="00FD7F47"/>
    <w:rsid w:val="00FE731E"/>
    <w:rsid w:val="00FE7F6C"/>
    <w:rsid w:val="01115224"/>
    <w:rsid w:val="0218260A"/>
    <w:rsid w:val="02B56043"/>
    <w:rsid w:val="02B97AC2"/>
    <w:rsid w:val="043F299D"/>
    <w:rsid w:val="05D822F4"/>
    <w:rsid w:val="077E0D40"/>
    <w:rsid w:val="08BD0334"/>
    <w:rsid w:val="08CC554B"/>
    <w:rsid w:val="0BE55E0C"/>
    <w:rsid w:val="0D56108D"/>
    <w:rsid w:val="0D6D6C85"/>
    <w:rsid w:val="0DC36296"/>
    <w:rsid w:val="0E0755A6"/>
    <w:rsid w:val="0F022F45"/>
    <w:rsid w:val="103A2641"/>
    <w:rsid w:val="118E5788"/>
    <w:rsid w:val="12084474"/>
    <w:rsid w:val="12E25001"/>
    <w:rsid w:val="133438E9"/>
    <w:rsid w:val="165E2C55"/>
    <w:rsid w:val="168B3D70"/>
    <w:rsid w:val="16BF3B8A"/>
    <w:rsid w:val="178B44C3"/>
    <w:rsid w:val="19ED6EE4"/>
    <w:rsid w:val="1B205805"/>
    <w:rsid w:val="1B397CEE"/>
    <w:rsid w:val="1B3D6C86"/>
    <w:rsid w:val="1BB90E2F"/>
    <w:rsid w:val="1C0E4C69"/>
    <w:rsid w:val="1C615CEF"/>
    <w:rsid w:val="1C6A2C46"/>
    <w:rsid w:val="1CAC2742"/>
    <w:rsid w:val="213C264C"/>
    <w:rsid w:val="219E23A2"/>
    <w:rsid w:val="23AE4EBC"/>
    <w:rsid w:val="23D77EDE"/>
    <w:rsid w:val="250A0571"/>
    <w:rsid w:val="25C71571"/>
    <w:rsid w:val="265D29F8"/>
    <w:rsid w:val="279462AC"/>
    <w:rsid w:val="28052AAC"/>
    <w:rsid w:val="282C37A3"/>
    <w:rsid w:val="2A0A0C32"/>
    <w:rsid w:val="2C252BFB"/>
    <w:rsid w:val="3084077C"/>
    <w:rsid w:val="310E1102"/>
    <w:rsid w:val="315300F9"/>
    <w:rsid w:val="32FA58A4"/>
    <w:rsid w:val="3383438D"/>
    <w:rsid w:val="34590DFE"/>
    <w:rsid w:val="356A532E"/>
    <w:rsid w:val="36CA5847"/>
    <w:rsid w:val="3718648E"/>
    <w:rsid w:val="372954DB"/>
    <w:rsid w:val="395D7562"/>
    <w:rsid w:val="3965728F"/>
    <w:rsid w:val="3A057752"/>
    <w:rsid w:val="3A412E51"/>
    <w:rsid w:val="3D4B5365"/>
    <w:rsid w:val="3EA2550F"/>
    <w:rsid w:val="404B3FD8"/>
    <w:rsid w:val="42754DBB"/>
    <w:rsid w:val="447E0111"/>
    <w:rsid w:val="44904D0F"/>
    <w:rsid w:val="44BC2883"/>
    <w:rsid w:val="476A1441"/>
    <w:rsid w:val="48B21951"/>
    <w:rsid w:val="49F47F10"/>
    <w:rsid w:val="4D451FCE"/>
    <w:rsid w:val="4E1F4272"/>
    <w:rsid w:val="4EC90DB1"/>
    <w:rsid w:val="4ECD5D6B"/>
    <w:rsid w:val="4EF70D4B"/>
    <w:rsid w:val="4F892E0A"/>
    <w:rsid w:val="52C34F1A"/>
    <w:rsid w:val="531D4AA3"/>
    <w:rsid w:val="54483D0D"/>
    <w:rsid w:val="54A434A6"/>
    <w:rsid w:val="5A0516D2"/>
    <w:rsid w:val="5BE3713F"/>
    <w:rsid w:val="5C9801B8"/>
    <w:rsid w:val="5D732C9E"/>
    <w:rsid w:val="5D763863"/>
    <w:rsid w:val="5DD3746C"/>
    <w:rsid w:val="5EF76795"/>
    <w:rsid w:val="5FF2627C"/>
    <w:rsid w:val="601955D4"/>
    <w:rsid w:val="60AE1B9C"/>
    <w:rsid w:val="61A95741"/>
    <w:rsid w:val="62254213"/>
    <w:rsid w:val="6353259C"/>
    <w:rsid w:val="64DD33F3"/>
    <w:rsid w:val="65DC7F70"/>
    <w:rsid w:val="65FD1135"/>
    <w:rsid w:val="661C7ED9"/>
    <w:rsid w:val="67632115"/>
    <w:rsid w:val="68B33EAD"/>
    <w:rsid w:val="6A861700"/>
    <w:rsid w:val="6E5B2A51"/>
    <w:rsid w:val="6F6542A5"/>
    <w:rsid w:val="6FC175AF"/>
    <w:rsid w:val="71157759"/>
    <w:rsid w:val="71D01F18"/>
    <w:rsid w:val="73584B5D"/>
    <w:rsid w:val="74414A15"/>
    <w:rsid w:val="744321B9"/>
    <w:rsid w:val="748A1760"/>
    <w:rsid w:val="756C29EC"/>
    <w:rsid w:val="768027F0"/>
    <w:rsid w:val="782206BC"/>
    <w:rsid w:val="78A870F9"/>
    <w:rsid w:val="790B0DE3"/>
    <w:rsid w:val="7C0E596F"/>
    <w:rsid w:val="7CFD0798"/>
    <w:rsid w:val="7D563E07"/>
    <w:rsid w:val="7E52711C"/>
    <w:rsid w:val="7EFD72F6"/>
    <w:rsid w:val="7F56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3"/>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8"/>
    <w:autoRedefine/>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43"/>
    <w:autoRedefine/>
    <w:semiHidden/>
    <w:unhideWhenUsed/>
    <w:qFormat/>
    <w:uiPriority w:val="99"/>
    <w:pPr>
      <w:jc w:val="left"/>
    </w:pPr>
  </w:style>
  <w:style w:type="paragraph" w:styleId="7">
    <w:name w:val="Body Text"/>
    <w:basedOn w:val="1"/>
    <w:autoRedefine/>
    <w:qFormat/>
    <w:uiPriority w:val="0"/>
    <w:rPr>
      <w:color w:val="FF6600"/>
    </w:rPr>
  </w:style>
  <w:style w:type="paragraph" w:styleId="8">
    <w:name w:val="Body Text Indent"/>
    <w:basedOn w:val="1"/>
    <w:qFormat/>
    <w:uiPriority w:val="0"/>
    <w:pPr>
      <w:ind w:left="540" w:leftChars="257"/>
    </w:p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ind w:left="2940" w:leftChars="1400"/>
    </w:pPr>
  </w:style>
  <w:style w:type="paragraph" w:styleId="12">
    <w:name w:val="Body Text Indent 2"/>
    <w:basedOn w:val="1"/>
    <w:unhideWhenUsed/>
    <w:qFormat/>
    <w:uiPriority w:val="0"/>
    <w:pPr>
      <w:spacing w:line="315" w:lineRule="atLeast"/>
      <w:ind w:firstLine="420" w:firstLineChars="200"/>
    </w:pPr>
    <w:rPr>
      <w:rFonts w:ascii="宋体" w:hAnsi="宋体"/>
    </w:rPr>
  </w:style>
  <w:style w:type="paragraph" w:styleId="13">
    <w:name w:val="Balloon Text"/>
    <w:basedOn w:val="1"/>
    <w:link w:val="36"/>
    <w:qFormat/>
    <w:uiPriority w:val="0"/>
    <w:rPr>
      <w:sz w:val="18"/>
      <w:szCs w:val="18"/>
    </w:rPr>
  </w:style>
  <w:style w:type="paragraph" w:styleId="14">
    <w:name w:val="footer"/>
    <w:basedOn w:val="1"/>
    <w:link w:val="34"/>
    <w:qFormat/>
    <w:uiPriority w:val="0"/>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link w:val="37"/>
    <w:qFormat/>
    <w:uiPriority w:val="39"/>
  </w:style>
  <w:style w:type="paragraph" w:styleId="17">
    <w:name w:val="toc 4"/>
    <w:basedOn w:val="1"/>
    <w:next w:val="1"/>
    <w:unhideWhenUsed/>
    <w:qFormat/>
    <w:uiPriority w:val="39"/>
    <w:pPr>
      <w:ind w:left="1260" w:leftChars="600"/>
    </w:pPr>
  </w:style>
  <w:style w:type="paragraph" w:styleId="18">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19">
    <w:name w:val="toc 6"/>
    <w:basedOn w:val="1"/>
    <w:next w:val="1"/>
    <w:unhideWhenUsed/>
    <w:qFormat/>
    <w:uiPriority w:val="39"/>
    <w:pPr>
      <w:ind w:left="2100" w:leftChars="1000"/>
    </w:pPr>
  </w:style>
  <w:style w:type="paragraph" w:styleId="20">
    <w:name w:val="toc 2"/>
    <w:basedOn w:val="1"/>
    <w:next w:val="1"/>
    <w:qFormat/>
    <w:uiPriority w:val="39"/>
    <w:pPr>
      <w:ind w:left="420" w:leftChars="200"/>
    </w:pPr>
  </w:style>
  <w:style w:type="paragraph" w:styleId="21">
    <w:name w:val="toc 9"/>
    <w:basedOn w:val="1"/>
    <w:next w:val="1"/>
    <w:unhideWhenUsed/>
    <w:qFormat/>
    <w:uiPriority w:val="39"/>
    <w:pPr>
      <w:ind w:left="3360" w:leftChars="16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link w:val="40"/>
    <w:qFormat/>
    <w:uiPriority w:val="0"/>
    <w:pPr>
      <w:spacing w:before="240" w:after="60"/>
      <w:jc w:val="center"/>
      <w:outlineLvl w:val="0"/>
    </w:pPr>
    <w:rPr>
      <w:rFonts w:ascii="Cambria" w:hAnsi="Cambria"/>
      <w:b/>
      <w:bCs/>
      <w:sz w:val="32"/>
      <w:szCs w:val="32"/>
    </w:rPr>
  </w:style>
  <w:style w:type="paragraph" w:styleId="24">
    <w:name w:val="annotation subject"/>
    <w:basedOn w:val="6"/>
    <w:next w:val="6"/>
    <w:link w:val="44"/>
    <w:semiHidden/>
    <w:unhideWhenUsed/>
    <w:qFormat/>
    <w:uiPriority w:val="99"/>
    <w:rPr>
      <w:b/>
      <w:bCs/>
    </w:rPr>
  </w:style>
  <w:style w:type="table" w:styleId="26">
    <w:name w:val="Table Grid"/>
    <w:basedOn w:val="2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basedOn w:val="27"/>
    <w:semiHidden/>
    <w:unhideWhenUsed/>
    <w:qFormat/>
    <w:uiPriority w:val="99"/>
    <w:rPr>
      <w:sz w:val="21"/>
      <w:szCs w:val="21"/>
    </w:rPr>
  </w:style>
  <w:style w:type="paragraph" w:customStyle="1" w:styleId="32">
    <w:name w:val="_Style 28"/>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33">
    <w:name w:val="标题 2 字符"/>
    <w:link w:val="3"/>
    <w:qFormat/>
    <w:uiPriority w:val="9"/>
    <w:rPr>
      <w:rFonts w:ascii="Cambria" w:hAnsi="Cambria"/>
      <w:b/>
      <w:bCs/>
      <w:kern w:val="2"/>
      <w:sz w:val="32"/>
      <w:szCs w:val="32"/>
    </w:rPr>
  </w:style>
  <w:style w:type="character" w:customStyle="1" w:styleId="34">
    <w:name w:val="页脚 字符"/>
    <w:link w:val="14"/>
    <w:qFormat/>
    <w:uiPriority w:val="0"/>
    <w:rPr>
      <w:kern w:val="2"/>
      <w:sz w:val="18"/>
      <w:szCs w:val="18"/>
    </w:rPr>
  </w:style>
  <w:style w:type="character" w:customStyle="1" w:styleId="35">
    <w:name w:val="页眉 字符"/>
    <w:link w:val="15"/>
    <w:qFormat/>
    <w:uiPriority w:val="0"/>
    <w:rPr>
      <w:kern w:val="2"/>
      <w:sz w:val="18"/>
      <w:szCs w:val="18"/>
    </w:rPr>
  </w:style>
  <w:style w:type="character" w:customStyle="1" w:styleId="36">
    <w:name w:val="批注框文本 字符"/>
    <w:link w:val="13"/>
    <w:qFormat/>
    <w:uiPriority w:val="0"/>
    <w:rPr>
      <w:kern w:val="2"/>
      <w:sz w:val="18"/>
      <w:szCs w:val="18"/>
    </w:rPr>
  </w:style>
  <w:style w:type="character" w:customStyle="1" w:styleId="37">
    <w:name w:val="TOC 1 字符"/>
    <w:link w:val="16"/>
    <w:qFormat/>
    <w:uiPriority w:val="39"/>
  </w:style>
  <w:style w:type="character" w:customStyle="1" w:styleId="38">
    <w:name w:val="标题 3 字符"/>
    <w:link w:val="4"/>
    <w:qFormat/>
    <w:uiPriority w:val="9"/>
    <w:rPr>
      <w:b/>
      <w:bCs/>
      <w:kern w:val="2"/>
      <w:sz w:val="32"/>
      <w:szCs w:val="32"/>
    </w:rPr>
  </w:style>
  <w:style w:type="character" w:customStyle="1" w:styleId="39">
    <w:name w:val="副标题 字符"/>
    <w:link w:val="18"/>
    <w:qFormat/>
    <w:uiPriority w:val="0"/>
    <w:rPr>
      <w:rFonts w:ascii="Cambria" w:hAnsi="Cambria" w:cs="Times New Roman"/>
      <w:b/>
      <w:bCs/>
      <w:kern w:val="28"/>
      <w:sz w:val="32"/>
      <w:szCs w:val="32"/>
    </w:rPr>
  </w:style>
  <w:style w:type="character" w:customStyle="1" w:styleId="40">
    <w:name w:val="标题 字符"/>
    <w:link w:val="23"/>
    <w:qFormat/>
    <w:uiPriority w:val="0"/>
    <w:rPr>
      <w:rFonts w:ascii="Cambria" w:hAnsi="Cambria" w:cs="Times New Roman"/>
      <w:b/>
      <w:bCs/>
      <w:kern w:val="2"/>
      <w:sz w:val="32"/>
      <w:szCs w:val="32"/>
    </w:rPr>
  </w:style>
  <w:style w:type="character" w:customStyle="1" w:styleId="41">
    <w:name w:val="标题 1 字符"/>
    <w:link w:val="2"/>
    <w:qFormat/>
    <w:uiPriority w:val="0"/>
    <w:rPr>
      <w:b/>
      <w:bCs/>
      <w:kern w:val="44"/>
      <w:sz w:val="44"/>
      <w:szCs w:val="44"/>
    </w:rPr>
  </w:style>
  <w:style w:type="paragraph" w:styleId="42">
    <w:name w:val="List Paragraph"/>
    <w:basedOn w:val="1"/>
    <w:qFormat/>
    <w:uiPriority w:val="99"/>
    <w:pPr>
      <w:ind w:firstLine="420" w:firstLineChars="200"/>
    </w:pPr>
  </w:style>
  <w:style w:type="character" w:customStyle="1" w:styleId="43">
    <w:name w:val="批注文字 字符"/>
    <w:basedOn w:val="27"/>
    <w:link w:val="6"/>
    <w:semiHidden/>
    <w:qFormat/>
    <w:uiPriority w:val="99"/>
    <w:rPr>
      <w:kern w:val="2"/>
      <w:sz w:val="21"/>
      <w:szCs w:val="24"/>
    </w:rPr>
  </w:style>
  <w:style w:type="character" w:customStyle="1" w:styleId="44">
    <w:name w:val="批注主题 字符"/>
    <w:basedOn w:val="43"/>
    <w:link w:val="24"/>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Company>
  <Pages>10</Pages>
  <Words>4411</Words>
  <Characters>4538</Characters>
  <Lines>35</Lines>
  <Paragraphs>10</Paragraphs>
  <TotalTime>16</TotalTime>
  <ScaleCrop>false</ScaleCrop>
  <LinksUpToDate>false</LinksUpToDate>
  <CharactersWithSpaces>4580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2022-06-06T02:59:00Z</dcterms:created>
  <dc:creator>Dell</dc:creator>
  <cp:lastModifiedBy>LN</cp:lastModifiedBy>
  <cp:lastPrinted>2017-03-30T01:23:00Z</cp:lastPrinted>
  <dcterms:modified xsi:type="dcterms:W3CDTF">2025-01-10T03:04:54Z</dcterms:modified>
  <dc:title>2003年技能考试复习资料</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7B6A14BDA30440A78A300E484C9BE65C_13</vt:lpwstr>
  </property>
  <property fmtid="{D5CDD505-2E9C-101B-9397-08002B2CF9AE}" pid="4" name="KSOTemplateDocerSaveRecord">
    <vt:lpwstr>eyJoZGlkIjoiNDdhN2M2YzZlNjk5NzE1MmZhNzYzOTNmMGQ2ZmNlYmUiLCJ1c2VySWQiOiI0MzIxODAzNjUifQ==</vt:lpwstr>
  </property>
</Properties>
</file>